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bookmarkStart w:id="0" w:name="_GoBack"/>
      <w:bookmarkEnd w:id="0"/>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416E2B">
        <w:rPr>
          <w:sz w:val="22"/>
        </w:rPr>
        <w:t xml:space="preserve">November </w:t>
      </w:r>
      <w:r w:rsidR="00AF133E">
        <w:rPr>
          <w:sz w:val="22"/>
        </w:rPr>
        <w:t>30</w:t>
      </w:r>
      <w:r w:rsidR="00416E2B">
        <w:rPr>
          <w:sz w:val="22"/>
        </w:rPr>
        <w:t xml:space="preserve">, </w:t>
      </w:r>
      <w:r w:rsidR="00275456">
        <w:rPr>
          <w:sz w:val="22"/>
        </w:rPr>
        <w:t>201</w:t>
      </w:r>
      <w:r w:rsidR="00531B63">
        <w:rPr>
          <w:sz w:val="22"/>
        </w:rPr>
        <w:t>7</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681265">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681265">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681265">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David DeGroot</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681265">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4D7413">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681265">
        <w:trPr>
          <w:trHeight w:val="187"/>
        </w:trPr>
        <w:tc>
          <w:tcPr>
            <w:tcW w:w="3438" w:type="dxa"/>
            <w:vAlign w:val="center"/>
          </w:tcPr>
          <w:p w:rsidR="007B1AC7" w:rsidRPr="00CD06D3" w:rsidRDefault="001C4E5F" w:rsidP="00821387">
            <w:pPr>
              <w:rPr>
                <w:sz w:val="16"/>
              </w:rPr>
            </w:pPr>
            <w:r w:rsidRPr="00CD06D3">
              <w:rPr>
                <w:sz w:val="16"/>
              </w:rPr>
              <w:t xml:space="preserve">Business – </w:t>
            </w:r>
            <w:r w:rsidR="006954B2">
              <w:rPr>
                <w:sz w:val="16"/>
              </w:rPr>
              <w:t>Brent Darwin</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Articulation – David DeGroot</w:t>
            </w:r>
          </w:p>
        </w:tc>
      </w:tr>
      <w:tr w:rsidR="007B1AC7" w:rsidTr="00681265">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1F0972">
            <w:pPr>
              <w:rPr>
                <w:sz w:val="16"/>
              </w:rPr>
            </w:pPr>
            <w:r>
              <w:rPr>
                <w:sz w:val="16"/>
              </w:rPr>
              <w:t xml:space="preserve">Community Education – </w:t>
            </w:r>
            <w:r w:rsidR="001F0972">
              <w:rPr>
                <w:sz w:val="16"/>
              </w:rPr>
              <w:t>Sofia Ramirez-Gelpi</w:t>
            </w:r>
          </w:p>
        </w:tc>
      </w:tr>
      <w:tr w:rsidR="007B1AC7" w:rsidTr="00681265">
        <w:trPr>
          <w:trHeight w:val="187"/>
        </w:trPr>
        <w:tc>
          <w:tcPr>
            <w:tcW w:w="3438" w:type="dxa"/>
            <w:vAlign w:val="center"/>
          </w:tcPr>
          <w:p w:rsidR="007B1AC7" w:rsidRPr="00CD06D3" w:rsidRDefault="007B1AC7" w:rsidP="001F0972">
            <w:pPr>
              <w:rPr>
                <w:sz w:val="16"/>
                <w:szCs w:val="16"/>
              </w:rPr>
            </w:pPr>
            <w:r w:rsidRPr="00CD06D3">
              <w:rPr>
                <w:sz w:val="16"/>
                <w:szCs w:val="16"/>
              </w:rPr>
              <w:t xml:space="preserve">English – </w:t>
            </w:r>
            <w:r w:rsidR="001F0972">
              <w:rPr>
                <w:rFonts w:cs="Arial"/>
                <w:sz w:val="16"/>
                <w:szCs w:val="16"/>
              </w:rPr>
              <w:t>Kate Adams</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681265" w:rsidP="00821387">
            <w:pPr>
              <w:rPr>
                <w:b/>
                <w:sz w:val="16"/>
              </w:rPr>
            </w:pPr>
            <w:r>
              <w:rPr>
                <w:sz w:val="16"/>
              </w:rPr>
              <w:t>Part-Time Faculty Union –</w:t>
            </w:r>
            <w:r w:rsidR="001F0972">
              <w:rPr>
                <w:sz w:val="16"/>
              </w:rPr>
              <w:t xml:space="preserve"> </w:t>
            </w:r>
          </w:p>
        </w:tc>
      </w:tr>
      <w:tr w:rsidR="00821387" w:rsidTr="00681265">
        <w:trPr>
          <w:trHeight w:val="187"/>
        </w:trPr>
        <w:tc>
          <w:tcPr>
            <w:tcW w:w="3438" w:type="dxa"/>
            <w:vAlign w:val="center"/>
          </w:tcPr>
          <w:p w:rsidR="00821387" w:rsidRPr="00CD06D3" w:rsidRDefault="00821387" w:rsidP="001D6705">
            <w:pPr>
              <w:rPr>
                <w:sz w:val="16"/>
              </w:rPr>
            </w:pPr>
            <w:r w:rsidRPr="00CD06D3">
              <w:rPr>
                <w:sz w:val="16"/>
              </w:rPr>
              <w:t xml:space="preserve">Fine Arts – </w:t>
            </w:r>
            <w:r w:rsidR="001D6705">
              <w:rPr>
                <w:sz w:val="16"/>
              </w:rPr>
              <w:t>Tim Webb</w:t>
            </w:r>
            <w:r w:rsidRPr="00CD06D3">
              <w:rPr>
                <w:sz w:val="16"/>
              </w:rPr>
              <w:t xml:space="preserve">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681265" w:rsidRDefault="00681265" w:rsidP="00821387">
            <w:pPr>
              <w:jc w:val="center"/>
              <w:rPr>
                <w:b/>
                <w:sz w:val="16"/>
              </w:rPr>
            </w:pPr>
          </w:p>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1D6705">
            <w:pPr>
              <w:rPr>
                <w:sz w:val="16"/>
              </w:rPr>
            </w:pPr>
            <w:r w:rsidRPr="00CD06D3">
              <w:rPr>
                <w:sz w:val="16"/>
              </w:rPr>
              <w:t xml:space="preserve">Student Representative – </w:t>
            </w:r>
            <w:r w:rsidR="00D84201">
              <w:rPr>
                <w:sz w:val="16"/>
              </w:rPr>
              <w:t>Vacant</w:t>
            </w:r>
          </w:p>
        </w:tc>
        <w:tc>
          <w:tcPr>
            <w:tcW w:w="3510" w:type="dxa"/>
            <w:vAlign w:val="center"/>
          </w:tcPr>
          <w:p w:rsidR="00821387" w:rsidRPr="001676C1" w:rsidRDefault="001F0972" w:rsidP="00821387">
            <w:pPr>
              <w:rPr>
                <w:b/>
                <w:sz w:val="16"/>
              </w:rPr>
            </w:pPr>
            <w:r>
              <w:rPr>
                <w:sz w:val="16"/>
              </w:rPr>
              <w:t xml:space="preserve">Past Chair – </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1D6705">
            <w:pPr>
              <w:rPr>
                <w:sz w:val="16"/>
              </w:rPr>
            </w:pP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1F0972">
            <w:pPr>
              <w:rPr>
                <w:sz w:val="16"/>
              </w:rPr>
            </w:pPr>
            <w:r>
              <w:rPr>
                <w:sz w:val="16"/>
              </w:rPr>
              <w:t xml:space="preserve">Dean, Academic Affairs – </w:t>
            </w:r>
            <w:r w:rsidR="001F0972">
              <w:rPr>
                <w:sz w:val="16"/>
              </w:rPr>
              <w:t>Bob Curry</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r>
              <w:rPr>
                <w:sz w:val="16"/>
              </w:rPr>
              <w:t xml:space="preserve">Lec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33794C">
            <w:pPr>
              <w:numPr>
                <w:ilvl w:val="0"/>
                <w:numId w:val="3"/>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33794C">
            <w:pPr>
              <w:numPr>
                <w:ilvl w:val="0"/>
                <w:numId w:val="3"/>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33794C">
            <w:pPr>
              <w:numPr>
                <w:ilvl w:val="0"/>
                <w:numId w:val="3"/>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33794C">
            <w:pPr>
              <w:numPr>
                <w:ilvl w:val="0"/>
                <w:numId w:val="3"/>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33794C">
            <w:pPr>
              <w:numPr>
                <w:ilvl w:val="0"/>
                <w:numId w:val="3"/>
              </w:numPr>
              <w:ind w:left="360"/>
              <w:rPr>
                <w:sz w:val="20"/>
              </w:rPr>
            </w:pPr>
            <w:r w:rsidRPr="00821387">
              <w:rPr>
                <w:rFonts w:cs="Arial"/>
                <w:bCs/>
                <w:sz w:val="20"/>
              </w:rPr>
              <w:t xml:space="preserve">examines, researches, and analyzes the issues presented for program </w:t>
            </w:r>
            <w:r w:rsidR="002931E7">
              <w:rPr>
                <w:rFonts w:cs="Arial"/>
                <w:bCs/>
                <w:sz w:val="20"/>
              </w:rPr>
              <w:t>vitality</w:t>
            </w:r>
            <w:r w:rsidRPr="00821387">
              <w:rPr>
                <w:rFonts w:cs="Arial"/>
                <w:bCs/>
                <w:sz w:val="20"/>
              </w:rPr>
              <w:t>, and prepares a report with recommendations for consideration to the Academic Senate.  The recommendations will be presented to the Senate Executive Committee and the Academic Senate.</w:t>
            </w:r>
          </w:p>
        </w:tc>
      </w:tr>
    </w:tbl>
    <w:p w:rsidR="00CD06D3" w:rsidRDefault="00CD06D3" w:rsidP="00290680"/>
    <w:p w:rsidR="005F57F8" w:rsidRDefault="00C0139F" w:rsidP="005F57F8">
      <w:pPr>
        <w:rPr>
          <w:sz w:val="20"/>
        </w:rPr>
      </w:pPr>
      <w:r w:rsidRPr="00D63DDB">
        <w:rPr>
          <w:b/>
          <w:sz w:val="20"/>
        </w:rPr>
        <w:t>Approval of Minutes</w:t>
      </w:r>
      <w:r w:rsidR="007C59EA">
        <w:rPr>
          <w:b/>
          <w:sz w:val="20"/>
        </w:rPr>
        <w:t>:</w:t>
      </w:r>
      <w:r w:rsidR="00CD06D3">
        <w:rPr>
          <w:b/>
          <w:sz w:val="20"/>
        </w:rPr>
        <w:t xml:space="preserve"> </w:t>
      </w:r>
      <w:r w:rsidR="007C10B7" w:rsidRPr="007C10B7">
        <w:rPr>
          <w:sz w:val="20"/>
        </w:rPr>
        <w:t>Nov 2</w:t>
      </w:r>
      <w:r w:rsidR="007C40EE" w:rsidRPr="007C10B7">
        <w:rPr>
          <w:sz w:val="20"/>
        </w:rPr>
        <w:t>,</w:t>
      </w:r>
      <w:r w:rsidR="007C40EE">
        <w:rPr>
          <w:sz w:val="20"/>
        </w:rPr>
        <w:t xml:space="preserve"> 2017</w:t>
      </w:r>
      <w:r w:rsidR="00445E00">
        <w:rPr>
          <w:sz w:val="20"/>
        </w:rPr>
        <w:t xml:space="preserve"> </w:t>
      </w:r>
      <w:r w:rsidR="005F42E3">
        <w:rPr>
          <w:sz w:val="20"/>
        </w:rPr>
        <w:t>and Nov 16, 2017</w:t>
      </w:r>
    </w:p>
    <w:p w:rsidR="003F3A2C" w:rsidRDefault="003F3A2C" w:rsidP="003F3A2C">
      <w:pPr>
        <w:rPr>
          <w:sz w:val="20"/>
        </w:rPr>
      </w:pPr>
    </w:p>
    <w:p w:rsidR="005021B2" w:rsidRDefault="00C0139F" w:rsidP="00C0139F">
      <w:pPr>
        <w:rPr>
          <w:b/>
          <w:sz w:val="20"/>
        </w:rPr>
      </w:pPr>
      <w:r w:rsidRPr="00D63DDB">
        <w:rPr>
          <w:b/>
          <w:sz w:val="20"/>
        </w:rPr>
        <w:t>Approval of the Agenda</w:t>
      </w:r>
      <w:r w:rsidR="007C59EA">
        <w:rPr>
          <w:b/>
          <w:sz w:val="20"/>
        </w:rPr>
        <w:t>:</w:t>
      </w:r>
      <w:r w:rsidR="005F57F8">
        <w:rPr>
          <w:b/>
          <w:sz w:val="20"/>
        </w:rPr>
        <w:t xml:space="preserve"> </w:t>
      </w:r>
    </w:p>
    <w:p w:rsidR="001F0972" w:rsidRDefault="001F0972" w:rsidP="00C0139F">
      <w:pPr>
        <w:rPr>
          <w:b/>
          <w:sz w:val="20"/>
        </w:rPr>
      </w:pPr>
    </w:p>
    <w:p w:rsidR="008327AD" w:rsidRDefault="008327AD" w:rsidP="00930A22">
      <w:pPr>
        <w:shd w:val="clear" w:color="auto" w:fill="FFFFFF" w:themeFill="background1"/>
        <w:rPr>
          <w:b/>
          <w:sz w:val="20"/>
        </w:rPr>
      </w:pPr>
      <w:r>
        <w:rPr>
          <w:b/>
          <w:sz w:val="20"/>
        </w:rPr>
        <w:t xml:space="preserve">Chair Comments: </w:t>
      </w:r>
    </w:p>
    <w:p w:rsidR="005F42E3" w:rsidRDefault="005F42E3" w:rsidP="005F42E3">
      <w:pPr>
        <w:pStyle w:val="ListParagraph"/>
        <w:numPr>
          <w:ilvl w:val="0"/>
          <w:numId w:val="35"/>
        </w:numPr>
        <w:shd w:val="clear" w:color="auto" w:fill="FFFFFF" w:themeFill="background1"/>
        <w:rPr>
          <w:sz w:val="20"/>
        </w:rPr>
      </w:pPr>
      <w:r w:rsidRPr="005F42E3">
        <w:rPr>
          <w:sz w:val="20"/>
        </w:rPr>
        <w:lastRenderedPageBreak/>
        <w:t xml:space="preserve">Program Vitality </w:t>
      </w:r>
    </w:p>
    <w:p w:rsidR="00EF4B31" w:rsidRDefault="005F42E3" w:rsidP="00AF133E">
      <w:pPr>
        <w:pStyle w:val="ListParagraph"/>
        <w:numPr>
          <w:ilvl w:val="0"/>
          <w:numId w:val="35"/>
        </w:numPr>
        <w:shd w:val="clear" w:color="auto" w:fill="FFFFFF" w:themeFill="background1"/>
        <w:rPr>
          <w:sz w:val="20"/>
        </w:rPr>
      </w:pPr>
      <w:r w:rsidRPr="0020085A">
        <w:rPr>
          <w:sz w:val="20"/>
        </w:rPr>
        <w:t>Calendar</w:t>
      </w:r>
    </w:p>
    <w:p w:rsidR="005F42E3" w:rsidRDefault="00EF4B31" w:rsidP="00AF133E">
      <w:pPr>
        <w:pStyle w:val="ListParagraph"/>
        <w:numPr>
          <w:ilvl w:val="0"/>
          <w:numId w:val="35"/>
        </w:numPr>
        <w:shd w:val="clear" w:color="auto" w:fill="FFFFFF" w:themeFill="background1"/>
        <w:rPr>
          <w:sz w:val="20"/>
        </w:rPr>
      </w:pPr>
      <w:r>
        <w:rPr>
          <w:sz w:val="20"/>
        </w:rPr>
        <w:t>Proposal Instructions</w:t>
      </w:r>
      <w:r w:rsidR="005F42E3" w:rsidRPr="0020085A">
        <w:rPr>
          <w:sz w:val="20"/>
        </w:rPr>
        <w:t xml:space="preserve"> </w:t>
      </w:r>
    </w:p>
    <w:p w:rsidR="00713A38" w:rsidRDefault="00713A38" w:rsidP="00AF133E">
      <w:pPr>
        <w:pStyle w:val="ListParagraph"/>
        <w:numPr>
          <w:ilvl w:val="0"/>
          <w:numId w:val="35"/>
        </w:numPr>
        <w:shd w:val="clear" w:color="auto" w:fill="FFFFFF" w:themeFill="background1"/>
        <w:rPr>
          <w:sz w:val="20"/>
        </w:rPr>
      </w:pPr>
      <w:r>
        <w:rPr>
          <w:sz w:val="20"/>
        </w:rPr>
        <w:t xml:space="preserve">Roles and Responsibilities of AP&amp;P Representatives </w:t>
      </w:r>
    </w:p>
    <w:p w:rsidR="0020085A" w:rsidRPr="0020085A" w:rsidRDefault="0020085A" w:rsidP="0020085A">
      <w:pPr>
        <w:pStyle w:val="ListParagraph"/>
        <w:shd w:val="clear" w:color="auto" w:fill="FFFFFF" w:themeFill="background1"/>
        <w:rPr>
          <w:sz w:val="20"/>
        </w:rPr>
      </w:pPr>
    </w:p>
    <w:p w:rsidR="00B64131" w:rsidRDefault="0081599F" w:rsidP="00930A22">
      <w:pPr>
        <w:shd w:val="clear" w:color="auto" w:fill="FFFFFF" w:themeFill="background1"/>
        <w:rPr>
          <w:b/>
          <w:sz w:val="20"/>
        </w:rPr>
      </w:pPr>
      <w:r>
        <w:rPr>
          <w:b/>
          <w:sz w:val="20"/>
        </w:rPr>
        <w:t>Consent Agenda:</w:t>
      </w:r>
      <w:r w:rsidR="00D6100C">
        <w:rPr>
          <w:b/>
          <w:sz w:val="20"/>
        </w:rPr>
        <w:t xml:space="preserve"> </w:t>
      </w:r>
    </w:p>
    <w:p w:rsidR="00953B93" w:rsidRDefault="00953B93" w:rsidP="00930A22">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3757"/>
        <w:gridCol w:w="3533"/>
      </w:tblGrid>
      <w:tr w:rsidR="00953B93" w:rsidRPr="00631FF4" w:rsidTr="008F2E52">
        <w:tc>
          <w:tcPr>
            <w:tcW w:w="1890" w:type="dxa"/>
            <w:shd w:val="clear" w:color="auto" w:fill="E6E6E6"/>
          </w:tcPr>
          <w:p w:rsidR="00953B93" w:rsidRPr="00631FF4" w:rsidRDefault="00953B93" w:rsidP="00953B93">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953B93" w:rsidRPr="00631FF4" w:rsidRDefault="00953B93" w:rsidP="00953B93">
            <w:pPr>
              <w:rPr>
                <w:b/>
                <w:sz w:val="20"/>
              </w:rPr>
            </w:pPr>
            <w:r>
              <w:rPr>
                <w:b/>
                <w:sz w:val="20"/>
              </w:rPr>
              <w:t>Prefix &amp; N</w:t>
            </w:r>
            <w:r w:rsidRPr="00631FF4">
              <w:rPr>
                <w:b/>
                <w:sz w:val="20"/>
              </w:rPr>
              <w:t>umber</w:t>
            </w:r>
          </w:p>
        </w:tc>
        <w:tc>
          <w:tcPr>
            <w:tcW w:w="3757" w:type="dxa"/>
            <w:shd w:val="clear" w:color="auto" w:fill="E6E6E6"/>
          </w:tcPr>
          <w:p w:rsidR="00953B93" w:rsidRPr="00631FF4" w:rsidRDefault="00953B93" w:rsidP="00953B93">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533" w:type="dxa"/>
            <w:shd w:val="clear" w:color="auto" w:fill="E6E6E6"/>
          </w:tcPr>
          <w:p w:rsidR="00953B93" w:rsidRPr="00631FF4" w:rsidRDefault="00953B93" w:rsidP="00953B93">
            <w:pPr>
              <w:rPr>
                <w:b/>
                <w:sz w:val="20"/>
              </w:rPr>
            </w:pPr>
            <w:r>
              <w:rPr>
                <w:b/>
                <w:sz w:val="20"/>
              </w:rPr>
              <w:t>Comments</w:t>
            </w:r>
          </w:p>
        </w:tc>
      </w:tr>
      <w:tr w:rsidR="00B23364" w:rsidRPr="00631FF4" w:rsidTr="005C09B4">
        <w:tc>
          <w:tcPr>
            <w:tcW w:w="1890" w:type="dxa"/>
            <w:tcBorders>
              <w:top w:val="single" w:sz="4" w:space="0" w:color="auto"/>
              <w:left w:val="single" w:sz="4" w:space="0" w:color="auto"/>
              <w:bottom w:val="single" w:sz="4" w:space="0" w:color="auto"/>
              <w:right w:val="single" w:sz="4" w:space="0" w:color="auto"/>
            </w:tcBorders>
            <w:shd w:val="clear" w:color="auto" w:fill="auto"/>
          </w:tcPr>
          <w:p w:rsidR="00B23364" w:rsidRPr="00666DFB" w:rsidRDefault="00B35B5C" w:rsidP="00B23364">
            <w:pPr>
              <w:rPr>
                <w:sz w:val="20"/>
              </w:rPr>
            </w:pPr>
            <w:r>
              <w:rPr>
                <w:sz w:val="20"/>
              </w:rPr>
              <w:t>Textbook Change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3364" w:rsidRPr="00666DFB" w:rsidRDefault="00A933AD" w:rsidP="00B23364">
            <w:pPr>
              <w:rPr>
                <w:sz w:val="20"/>
              </w:rPr>
            </w:pPr>
            <w:r>
              <w:rPr>
                <w:sz w:val="20"/>
              </w:rPr>
              <w:t>MA 355</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B23364" w:rsidRDefault="00B35B5C" w:rsidP="00B23364">
            <w:pPr>
              <w:rPr>
                <w:sz w:val="20"/>
              </w:rPr>
            </w:pPr>
            <w:r>
              <w:rPr>
                <w:sz w:val="20"/>
              </w:rPr>
              <w:t>MA Pharmacology (Lec 2/Lab 2)</w:t>
            </w:r>
          </w:p>
          <w:p w:rsidR="00B35B5C" w:rsidRDefault="00B35B5C" w:rsidP="00B23364">
            <w:pPr>
              <w:rPr>
                <w:sz w:val="20"/>
              </w:rPr>
            </w:pPr>
            <w:r>
              <w:rPr>
                <w:sz w:val="20"/>
              </w:rPr>
              <w:t>LOE: Admittance to MA Program</w:t>
            </w:r>
          </w:p>
          <w:p w:rsidR="00B35B5C" w:rsidRDefault="00B35B5C" w:rsidP="00B23364">
            <w:pPr>
              <w:rPr>
                <w:sz w:val="20"/>
              </w:rPr>
            </w:pPr>
            <w:r>
              <w:rPr>
                <w:sz w:val="20"/>
              </w:rPr>
              <w:t>Successful completion of first  semester MA courses</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B23364" w:rsidRPr="00666DFB" w:rsidRDefault="00B23364" w:rsidP="00B23364">
            <w:pPr>
              <w:rPr>
                <w:sz w:val="20"/>
              </w:rPr>
            </w:pPr>
          </w:p>
        </w:tc>
      </w:tr>
    </w:tbl>
    <w:p w:rsidR="00953B93" w:rsidRDefault="00953B93" w:rsidP="00930A22">
      <w:pPr>
        <w:shd w:val="clear" w:color="auto" w:fill="FFFFFF" w:themeFill="background1"/>
        <w:rPr>
          <w:b/>
          <w:sz w:val="20"/>
        </w:rPr>
      </w:pPr>
    </w:p>
    <w:p w:rsidR="008901A7" w:rsidRDefault="008901A7" w:rsidP="00D10D38">
      <w:pPr>
        <w:tabs>
          <w:tab w:val="left" w:pos="9918"/>
        </w:tabs>
        <w:rPr>
          <w:b/>
          <w:sz w:val="20"/>
        </w:rPr>
      </w:pPr>
      <w:r>
        <w:rPr>
          <w:b/>
          <w:sz w:val="20"/>
        </w:rPr>
        <w:t>First Reading:</w:t>
      </w:r>
    </w:p>
    <w:p w:rsidR="008901A7" w:rsidRDefault="008901A7" w:rsidP="00D10D38">
      <w:pPr>
        <w:tabs>
          <w:tab w:val="left" w:pos="9918"/>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259"/>
        <w:gridCol w:w="1350"/>
        <w:gridCol w:w="4320"/>
        <w:gridCol w:w="3083"/>
      </w:tblGrid>
      <w:tr w:rsidR="008901A7" w:rsidRPr="00631FF4" w:rsidTr="008901A7">
        <w:trPr>
          <w:trHeight w:val="50"/>
        </w:trPr>
        <w:tc>
          <w:tcPr>
            <w:tcW w:w="1867" w:type="dxa"/>
            <w:gridSpan w:val="2"/>
            <w:shd w:val="clear" w:color="auto" w:fill="E6E6E6"/>
          </w:tcPr>
          <w:p w:rsidR="008901A7" w:rsidRPr="00631FF4" w:rsidRDefault="008901A7" w:rsidP="00C54462">
            <w:pPr>
              <w:rPr>
                <w:b/>
                <w:sz w:val="20"/>
              </w:rPr>
            </w:pPr>
            <w:r>
              <w:rPr>
                <w:b/>
                <w:sz w:val="20"/>
              </w:rPr>
              <w:t>P</w:t>
            </w:r>
            <w:r w:rsidRPr="00631FF4">
              <w:rPr>
                <w:b/>
                <w:sz w:val="20"/>
              </w:rPr>
              <w:t>roposal</w:t>
            </w:r>
            <w:r>
              <w:rPr>
                <w:b/>
                <w:sz w:val="20"/>
              </w:rPr>
              <w:t xml:space="preserve"> Type</w:t>
            </w:r>
          </w:p>
        </w:tc>
        <w:tc>
          <w:tcPr>
            <w:tcW w:w="1350" w:type="dxa"/>
            <w:shd w:val="clear" w:color="auto" w:fill="E6E6E6"/>
          </w:tcPr>
          <w:p w:rsidR="008901A7" w:rsidRPr="00631FF4" w:rsidRDefault="008901A7" w:rsidP="00C54462">
            <w:pPr>
              <w:rPr>
                <w:b/>
                <w:sz w:val="20"/>
              </w:rPr>
            </w:pPr>
            <w:r>
              <w:rPr>
                <w:b/>
                <w:sz w:val="20"/>
              </w:rPr>
              <w:t>Prefix &amp; N</w:t>
            </w:r>
            <w:r w:rsidRPr="00631FF4">
              <w:rPr>
                <w:b/>
                <w:sz w:val="20"/>
              </w:rPr>
              <w:t>umber</w:t>
            </w:r>
          </w:p>
        </w:tc>
        <w:tc>
          <w:tcPr>
            <w:tcW w:w="4320" w:type="dxa"/>
            <w:shd w:val="clear" w:color="auto" w:fill="E6E6E6"/>
          </w:tcPr>
          <w:p w:rsidR="008901A7" w:rsidRPr="00631FF4" w:rsidRDefault="008901A7" w:rsidP="00C54462">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083" w:type="dxa"/>
            <w:shd w:val="clear" w:color="auto" w:fill="E6E6E6"/>
          </w:tcPr>
          <w:p w:rsidR="008901A7" w:rsidRPr="00631FF4" w:rsidRDefault="008901A7" w:rsidP="00C54462">
            <w:pPr>
              <w:rPr>
                <w:b/>
                <w:sz w:val="20"/>
              </w:rPr>
            </w:pPr>
            <w:r>
              <w:rPr>
                <w:b/>
                <w:sz w:val="20"/>
              </w:rPr>
              <w:t>Comments</w:t>
            </w:r>
          </w:p>
        </w:tc>
      </w:tr>
      <w:tr w:rsidR="00BF42CA" w:rsidRPr="00631FF4" w:rsidTr="00EF4B31">
        <w:trPr>
          <w:trHeight w:val="50"/>
        </w:trPr>
        <w:tc>
          <w:tcPr>
            <w:tcW w:w="1867" w:type="dxa"/>
            <w:gridSpan w:val="2"/>
            <w:shd w:val="clear" w:color="auto" w:fill="auto"/>
          </w:tcPr>
          <w:p w:rsidR="00BF42CA" w:rsidRPr="00EF4B31" w:rsidRDefault="00573566" w:rsidP="00C54462">
            <w:pPr>
              <w:rPr>
                <w:sz w:val="20"/>
              </w:rPr>
            </w:pPr>
            <w:r>
              <w:rPr>
                <w:sz w:val="20"/>
              </w:rPr>
              <w:t>Major Modification</w:t>
            </w:r>
          </w:p>
        </w:tc>
        <w:tc>
          <w:tcPr>
            <w:tcW w:w="1350" w:type="dxa"/>
            <w:shd w:val="clear" w:color="auto" w:fill="auto"/>
          </w:tcPr>
          <w:p w:rsidR="00BF42CA" w:rsidRPr="00EF4B31" w:rsidRDefault="00EF4B31" w:rsidP="00C54462">
            <w:pPr>
              <w:rPr>
                <w:sz w:val="20"/>
              </w:rPr>
            </w:pPr>
            <w:r>
              <w:rPr>
                <w:sz w:val="20"/>
              </w:rPr>
              <w:t>ARCH 321</w:t>
            </w:r>
          </w:p>
        </w:tc>
        <w:tc>
          <w:tcPr>
            <w:tcW w:w="4320" w:type="dxa"/>
            <w:shd w:val="clear" w:color="auto" w:fill="auto"/>
          </w:tcPr>
          <w:p w:rsidR="00BF42CA" w:rsidRDefault="00EF4B31" w:rsidP="00C54462">
            <w:pPr>
              <w:rPr>
                <w:sz w:val="20"/>
              </w:rPr>
            </w:pPr>
            <w:r>
              <w:rPr>
                <w:sz w:val="20"/>
              </w:rPr>
              <w:t xml:space="preserve">International Building Code </w:t>
            </w:r>
            <w:r w:rsidR="00FF60C6">
              <w:rPr>
                <w:sz w:val="20"/>
              </w:rPr>
              <w:t>(NEW) (Lec 3)</w:t>
            </w:r>
          </w:p>
          <w:p w:rsidR="00FF60C6" w:rsidRDefault="00FF60C6" w:rsidP="00C54462">
            <w:pPr>
              <w:rPr>
                <w:sz w:val="20"/>
              </w:rPr>
            </w:pPr>
          </w:p>
          <w:p w:rsidR="00573566" w:rsidRDefault="00FF60C6" w:rsidP="00C54462">
            <w:pPr>
              <w:rPr>
                <w:sz w:val="20"/>
              </w:rPr>
            </w:pPr>
            <w:r>
              <w:rPr>
                <w:sz w:val="20"/>
              </w:rPr>
              <w:t xml:space="preserve">Rationale: </w:t>
            </w:r>
            <w:r w:rsidR="00573566" w:rsidRPr="00573566">
              <w:rPr>
                <w:sz w:val="20"/>
              </w:rPr>
              <w:t>The International Building Code (IBC) has replaced the Uniform Building Code as the official building code in California.  We therefore are revising the content to reflect this change. (Summary Report Spring 2008).</w:t>
            </w:r>
          </w:p>
          <w:p w:rsidR="00FF60C6" w:rsidRDefault="00FF60C6" w:rsidP="00C54462">
            <w:pPr>
              <w:rPr>
                <w:sz w:val="20"/>
              </w:rPr>
            </w:pPr>
          </w:p>
          <w:p w:rsidR="00573566" w:rsidRPr="00EF4B31" w:rsidRDefault="00FF60C6" w:rsidP="00FF60C6">
            <w:pPr>
              <w:rPr>
                <w:sz w:val="20"/>
              </w:rPr>
            </w:pPr>
            <w:r>
              <w:rPr>
                <w:sz w:val="20"/>
              </w:rPr>
              <w:t xml:space="preserve">Modifications include course title from Uniform Building Code to International Building Code, grading method from P/NP to letter grade or P/NP, course objectives, SLO, evaluation, and text.  </w:t>
            </w:r>
          </w:p>
        </w:tc>
        <w:tc>
          <w:tcPr>
            <w:tcW w:w="3083" w:type="dxa"/>
            <w:shd w:val="clear" w:color="auto" w:fill="auto"/>
          </w:tcPr>
          <w:p w:rsidR="00BF42CA" w:rsidRPr="00EF4B31" w:rsidRDefault="00BF42CA" w:rsidP="00C54462">
            <w:pPr>
              <w:rPr>
                <w:sz w:val="20"/>
              </w:rPr>
            </w:pPr>
          </w:p>
        </w:tc>
      </w:tr>
      <w:tr w:rsidR="002B6C7D" w:rsidRPr="00631FF4" w:rsidTr="00C54462">
        <w:trPr>
          <w:trHeight w:val="50"/>
        </w:trPr>
        <w:tc>
          <w:tcPr>
            <w:tcW w:w="10620" w:type="dxa"/>
            <w:gridSpan w:val="5"/>
            <w:shd w:val="clear" w:color="auto" w:fill="auto"/>
          </w:tcPr>
          <w:p w:rsidR="002B6C7D" w:rsidRDefault="002B6C7D" w:rsidP="00C54462">
            <w:pPr>
              <w:rPr>
                <w:b/>
                <w:sz w:val="20"/>
              </w:rPr>
            </w:pPr>
          </w:p>
          <w:p w:rsidR="002B6C7D" w:rsidRPr="00B23364" w:rsidRDefault="002B6C7D" w:rsidP="00C54462">
            <w:pPr>
              <w:rPr>
                <w:b/>
                <w:sz w:val="20"/>
              </w:rPr>
            </w:pPr>
            <w:r w:rsidRPr="00B23364">
              <w:rPr>
                <w:b/>
                <w:sz w:val="20"/>
              </w:rPr>
              <w:t xml:space="preserve">Discipline-specific Course Review: </w:t>
            </w:r>
          </w:p>
          <w:p w:rsidR="002B6C7D" w:rsidRPr="002B6C7D" w:rsidRDefault="002B6C7D" w:rsidP="00C54462">
            <w:pPr>
              <w:rPr>
                <w:sz w:val="20"/>
              </w:rPr>
            </w:pPr>
            <w:r>
              <w:rPr>
                <w:sz w:val="20"/>
              </w:rPr>
              <w:t>Dental Assisting</w:t>
            </w:r>
            <w:r w:rsidR="00B23364">
              <w:rPr>
                <w:sz w:val="20"/>
              </w:rPr>
              <w:t xml:space="preserve">: </w:t>
            </w:r>
            <w:r w:rsidRPr="002B6C7D">
              <w:rPr>
                <w:sz w:val="20"/>
              </w:rPr>
              <w:t xml:space="preserve">These courses were reviewed and updated as part of the regular course review cycle. There were revisions in various parts of the course outlines. </w:t>
            </w:r>
          </w:p>
        </w:tc>
      </w:tr>
      <w:tr w:rsidR="008901A7" w:rsidRPr="00631FF4" w:rsidTr="008901A7">
        <w:trPr>
          <w:trHeight w:val="50"/>
        </w:trPr>
        <w:tc>
          <w:tcPr>
            <w:tcW w:w="1867" w:type="dxa"/>
            <w:gridSpan w:val="2"/>
            <w:shd w:val="clear" w:color="auto" w:fill="auto"/>
          </w:tcPr>
          <w:p w:rsidR="008901A7" w:rsidRPr="00666DFB" w:rsidRDefault="00666DFB" w:rsidP="00C54462">
            <w:pPr>
              <w:rPr>
                <w:sz w:val="20"/>
              </w:rPr>
            </w:pPr>
            <w:r w:rsidRPr="00666DFB">
              <w:rPr>
                <w:sz w:val="20"/>
              </w:rPr>
              <w:t>Course Review</w:t>
            </w:r>
          </w:p>
        </w:tc>
        <w:tc>
          <w:tcPr>
            <w:tcW w:w="1350" w:type="dxa"/>
            <w:shd w:val="clear" w:color="auto" w:fill="auto"/>
          </w:tcPr>
          <w:p w:rsidR="008901A7" w:rsidRPr="00666DFB" w:rsidRDefault="00666DFB" w:rsidP="00C54462">
            <w:pPr>
              <w:rPr>
                <w:sz w:val="20"/>
              </w:rPr>
            </w:pPr>
            <w:r w:rsidRPr="00666DFB">
              <w:rPr>
                <w:sz w:val="20"/>
              </w:rPr>
              <w:t>DA 314</w:t>
            </w:r>
          </w:p>
        </w:tc>
        <w:tc>
          <w:tcPr>
            <w:tcW w:w="4320" w:type="dxa"/>
            <w:shd w:val="clear" w:color="auto" w:fill="auto"/>
          </w:tcPr>
          <w:p w:rsidR="00666DFB" w:rsidRDefault="00666DFB" w:rsidP="00C54462">
            <w:pPr>
              <w:rPr>
                <w:sz w:val="20"/>
              </w:rPr>
            </w:pPr>
            <w:r>
              <w:rPr>
                <w:sz w:val="20"/>
              </w:rPr>
              <w:t>Introduction to Bio-Dental Science (Lec 3).</w:t>
            </w:r>
          </w:p>
          <w:p w:rsidR="00666DFB" w:rsidRDefault="00666DFB" w:rsidP="00C54462">
            <w:pPr>
              <w:rPr>
                <w:sz w:val="20"/>
              </w:rPr>
            </w:pPr>
            <w:r>
              <w:rPr>
                <w:sz w:val="20"/>
              </w:rPr>
              <w:t>LOE: Admittance to Dental Assistance Program</w:t>
            </w:r>
          </w:p>
          <w:p w:rsidR="00666DFB" w:rsidRDefault="00666DFB" w:rsidP="00C54462">
            <w:pPr>
              <w:rPr>
                <w:sz w:val="20"/>
              </w:rPr>
            </w:pPr>
            <w:r>
              <w:rPr>
                <w:sz w:val="20"/>
              </w:rPr>
              <w:t>Advisory: ENGL 100 or ENGL 101</w:t>
            </w:r>
          </w:p>
          <w:p w:rsidR="008901A7" w:rsidRPr="00666DFB" w:rsidRDefault="00666DFB" w:rsidP="00C54462">
            <w:pPr>
              <w:rPr>
                <w:sz w:val="20"/>
              </w:rPr>
            </w:pPr>
            <w:r w:rsidRPr="00666DFB">
              <w:rPr>
                <w:sz w:val="20"/>
              </w:rPr>
              <w:t xml:space="preserve">Modifications include SLO, methods of instruction, evaluation, and text. </w:t>
            </w:r>
          </w:p>
        </w:tc>
        <w:tc>
          <w:tcPr>
            <w:tcW w:w="3083" w:type="dxa"/>
            <w:shd w:val="clear" w:color="auto" w:fill="auto"/>
          </w:tcPr>
          <w:p w:rsidR="008901A7" w:rsidRDefault="008901A7" w:rsidP="00C54462">
            <w:pPr>
              <w:rPr>
                <w:b/>
                <w:sz w:val="20"/>
              </w:rPr>
            </w:pPr>
          </w:p>
        </w:tc>
      </w:tr>
      <w:tr w:rsidR="008901A7" w:rsidRPr="00631FF4" w:rsidTr="008901A7">
        <w:trPr>
          <w:trHeight w:val="50"/>
        </w:trPr>
        <w:tc>
          <w:tcPr>
            <w:tcW w:w="1867" w:type="dxa"/>
            <w:gridSpan w:val="2"/>
            <w:shd w:val="clear" w:color="auto" w:fill="auto"/>
          </w:tcPr>
          <w:p w:rsidR="008901A7" w:rsidRDefault="002B6C7D" w:rsidP="00C54462">
            <w:pPr>
              <w:rPr>
                <w:sz w:val="20"/>
              </w:rPr>
            </w:pPr>
            <w:r>
              <w:rPr>
                <w:sz w:val="20"/>
              </w:rPr>
              <w:lastRenderedPageBreak/>
              <w:t>Course Review</w:t>
            </w:r>
          </w:p>
          <w:p w:rsidR="002B6C7D" w:rsidRPr="002B6C7D" w:rsidRDefault="002B6C7D" w:rsidP="00C54462">
            <w:pPr>
              <w:rPr>
                <w:sz w:val="20"/>
              </w:rPr>
            </w:pPr>
            <w:r>
              <w:rPr>
                <w:sz w:val="20"/>
              </w:rPr>
              <w:t>Major Modification</w:t>
            </w:r>
          </w:p>
        </w:tc>
        <w:tc>
          <w:tcPr>
            <w:tcW w:w="1350" w:type="dxa"/>
            <w:shd w:val="clear" w:color="auto" w:fill="auto"/>
          </w:tcPr>
          <w:p w:rsidR="008901A7" w:rsidRPr="002B6C7D" w:rsidRDefault="002B6C7D" w:rsidP="00C54462">
            <w:pPr>
              <w:rPr>
                <w:sz w:val="20"/>
              </w:rPr>
            </w:pPr>
            <w:r w:rsidRPr="002B6C7D">
              <w:rPr>
                <w:sz w:val="20"/>
              </w:rPr>
              <w:t>DA 318</w:t>
            </w:r>
          </w:p>
        </w:tc>
        <w:tc>
          <w:tcPr>
            <w:tcW w:w="4320" w:type="dxa"/>
            <w:shd w:val="clear" w:color="auto" w:fill="auto"/>
          </w:tcPr>
          <w:p w:rsidR="008901A7" w:rsidRDefault="002B6C7D" w:rsidP="00C54462">
            <w:pPr>
              <w:rPr>
                <w:sz w:val="20"/>
              </w:rPr>
            </w:pPr>
            <w:r w:rsidRPr="002B6C7D">
              <w:rPr>
                <w:sz w:val="20"/>
              </w:rPr>
              <w:t xml:space="preserve">Basic </w:t>
            </w:r>
            <w:r>
              <w:rPr>
                <w:sz w:val="20"/>
              </w:rPr>
              <w:t>D</w:t>
            </w:r>
            <w:r w:rsidRPr="002B6C7D">
              <w:rPr>
                <w:sz w:val="20"/>
              </w:rPr>
              <w:t>ental Assisting Skills</w:t>
            </w:r>
            <w:r>
              <w:rPr>
                <w:sz w:val="20"/>
              </w:rPr>
              <w:t xml:space="preserve"> (Lab 3)</w:t>
            </w:r>
          </w:p>
          <w:p w:rsidR="002B6C7D" w:rsidRDefault="002B6C7D" w:rsidP="002B6C7D">
            <w:pPr>
              <w:rPr>
                <w:sz w:val="20"/>
              </w:rPr>
            </w:pPr>
            <w:r>
              <w:rPr>
                <w:sz w:val="20"/>
              </w:rPr>
              <w:t>LOE: Admittance to Dental Assistance Program</w:t>
            </w:r>
          </w:p>
          <w:p w:rsidR="002B6C7D" w:rsidRDefault="002B6C7D" w:rsidP="002B6C7D">
            <w:pPr>
              <w:rPr>
                <w:sz w:val="20"/>
              </w:rPr>
            </w:pPr>
            <w:r>
              <w:rPr>
                <w:sz w:val="20"/>
              </w:rPr>
              <w:t>Advisory: ENGL 100 or ENGL 101</w:t>
            </w:r>
          </w:p>
          <w:p w:rsidR="002B6C7D" w:rsidRPr="002B6C7D" w:rsidRDefault="002B6C7D" w:rsidP="00C54462">
            <w:pPr>
              <w:rPr>
                <w:sz w:val="20"/>
              </w:rPr>
            </w:pPr>
            <w:r>
              <w:rPr>
                <w:sz w:val="20"/>
              </w:rPr>
              <w:t xml:space="preserve">Modifications include content and SLO. </w:t>
            </w:r>
          </w:p>
        </w:tc>
        <w:tc>
          <w:tcPr>
            <w:tcW w:w="3083" w:type="dxa"/>
            <w:shd w:val="clear" w:color="auto" w:fill="auto"/>
          </w:tcPr>
          <w:p w:rsidR="008901A7" w:rsidRPr="002B6C7D" w:rsidRDefault="008901A7" w:rsidP="00C54462">
            <w:pPr>
              <w:rPr>
                <w:sz w:val="20"/>
              </w:rPr>
            </w:pPr>
          </w:p>
        </w:tc>
      </w:tr>
      <w:tr w:rsidR="008901A7" w:rsidRPr="00631FF4" w:rsidTr="008901A7">
        <w:trPr>
          <w:trHeight w:val="50"/>
        </w:trPr>
        <w:tc>
          <w:tcPr>
            <w:tcW w:w="1867" w:type="dxa"/>
            <w:gridSpan w:val="2"/>
            <w:shd w:val="clear" w:color="auto" w:fill="auto"/>
          </w:tcPr>
          <w:p w:rsidR="008901A7" w:rsidRDefault="002B6C7D" w:rsidP="00C54462">
            <w:pPr>
              <w:rPr>
                <w:sz w:val="20"/>
              </w:rPr>
            </w:pPr>
            <w:r>
              <w:rPr>
                <w:sz w:val="20"/>
              </w:rPr>
              <w:t>Course Review</w:t>
            </w:r>
          </w:p>
          <w:p w:rsidR="002B6C7D" w:rsidRPr="002B6C7D" w:rsidRDefault="002B6C7D" w:rsidP="00C54462">
            <w:pPr>
              <w:rPr>
                <w:sz w:val="20"/>
              </w:rPr>
            </w:pPr>
            <w:r>
              <w:rPr>
                <w:sz w:val="20"/>
              </w:rPr>
              <w:t>Major Modification</w:t>
            </w:r>
          </w:p>
        </w:tc>
        <w:tc>
          <w:tcPr>
            <w:tcW w:w="1350" w:type="dxa"/>
            <w:shd w:val="clear" w:color="auto" w:fill="auto"/>
          </w:tcPr>
          <w:p w:rsidR="008901A7" w:rsidRPr="002B6C7D" w:rsidRDefault="002B6C7D" w:rsidP="00C54462">
            <w:pPr>
              <w:rPr>
                <w:sz w:val="20"/>
              </w:rPr>
            </w:pPr>
            <w:r>
              <w:rPr>
                <w:sz w:val="20"/>
              </w:rPr>
              <w:t>DA 319</w:t>
            </w:r>
          </w:p>
        </w:tc>
        <w:tc>
          <w:tcPr>
            <w:tcW w:w="4320" w:type="dxa"/>
            <w:shd w:val="clear" w:color="auto" w:fill="auto"/>
          </w:tcPr>
          <w:p w:rsidR="00B23364" w:rsidRDefault="002B6C7D" w:rsidP="00B23364">
            <w:pPr>
              <w:rPr>
                <w:sz w:val="20"/>
              </w:rPr>
            </w:pPr>
            <w:r>
              <w:rPr>
                <w:sz w:val="20"/>
              </w:rPr>
              <w:t>DA Administrative Skills</w:t>
            </w:r>
            <w:r w:rsidR="00B23364">
              <w:rPr>
                <w:sz w:val="20"/>
              </w:rPr>
              <w:t xml:space="preserve"> (Lec 3)</w:t>
            </w:r>
          </w:p>
          <w:p w:rsidR="00B23364" w:rsidRDefault="00B23364" w:rsidP="00B23364">
            <w:pPr>
              <w:rPr>
                <w:sz w:val="20"/>
              </w:rPr>
            </w:pPr>
            <w:r>
              <w:rPr>
                <w:sz w:val="20"/>
              </w:rPr>
              <w:t>LOE: Admittance to Dental Assistance Program</w:t>
            </w:r>
          </w:p>
          <w:p w:rsidR="00B23364" w:rsidRDefault="00B23364" w:rsidP="00B23364">
            <w:pPr>
              <w:rPr>
                <w:sz w:val="20"/>
              </w:rPr>
            </w:pPr>
            <w:r>
              <w:rPr>
                <w:sz w:val="20"/>
              </w:rPr>
              <w:t>Advisory: ENGL 100 or ENGL 101</w:t>
            </w:r>
          </w:p>
          <w:p w:rsidR="008901A7" w:rsidRPr="002B6C7D" w:rsidRDefault="002B6C7D" w:rsidP="00C54462">
            <w:pPr>
              <w:rPr>
                <w:sz w:val="20"/>
              </w:rPr>
            </w:pPr>
            <w:r>
              <w:rPr>
                <w:sz w:val="20"/>
              </w:rPr>
              <w:t xml:space="preserve">Modifications include catalog description, content, SLO, course objectives, outside assignments, and evaluation. </w:t>
            </w:r>
          </w:p>
        </w:tc>
        <w:tc>
          <w:tcPr>
            <w:tcW w:w="3083" w:type="dxa"/>
            <w:shd w:val="clear" w:color="auto" w:fill="auto"/>
          </w:tcPr>
          <w:p w:rsidR="008901A7" w:rsidRPr="002B6C7D" w:rsidRDefault="008901A7" w:rsidP="00C54462">
            <w:pPr>
              <w:rPr>
                <w:sz w:val="20"/>
              </w:rPr>
            </w:pPr>
          </w:p>
        </w:tc>
      </w:tr>
      <w:tr w:rsidR="00BF42CA" w:rsidRPr="00631FF4" w:rsidTr="008901A7">
        <w:trPr>
          <w:trHeight w:val="50"/>
        </w:trPr>
        <w:tc>
          <w:tcPr>
            <w:tcW w:w="1867" w:type="dxa"/>
            <w:gridSpan w:val="2"/>
            <w:shd w:val="clear" w:color="auto" w:fill="auto"/>
          </w:tcPr>
          <w:p w:rsidR="00BF42CA" w:rsidRDefault="00290AA9" w:rsidP="00C54462">
            <w:pPr>
              <w:rPr>
                <w:sz w:val="20"/>
              </w:rPr>
            </w:pPr>
            <w:r>
              <w:rPr>
                <w:sz w:val="20"/>
              </w:rPr>
              <w:t>Major Modification</w:t>
            </w:r>
          </w:p>
        </w:tc>
        <w:tc>
          <w:tcPr>
            <w:tcW w:w="1350" w:type="dxa"/>
            <w:shd w:val="clear" w:color="auto" w:fill="auto"/>
          </w:tcPr>
          <w:p w:rsidR="00BF42CA" w:rsidRDefault="00BF42CA" w:rsidP="00C54462">
            <w:pPr>
              <w:rPr>
                <w:sz w:val="20"/>
              </w:rPr>
            </w:pPr>
            <w:r>
              <w:rPr>
                <w:sz w:val="20"/>
              </w:rPr>
              <w:t xml:space="preserve">DA 329 </w:t>
            </w:r>
          </w:p>
        </w:tc>
        <w:tc>
          <w:tcPr>
            <w:tcW w:w="4320" w:type="dxa"/>
            <w:shd w:val="clear" w:color="auto" w:fill="auto"/>
          </w:tcPr>
          <w:p w:rsidR="00BF42CA" w:rsidRDefault="00290AA9" w:rsidP="00290AA9">
            <w:pPr>
              <w:rPr>
                <w:sz w:val="20"/>
              </w:rPr>
            </w:pPr>
            <w:r>
              <w:rPr>
                <w:sz w:val="20"/>
              </w:rPr>
              <w:t xml:space="preserve">Dental Assisting Practicum </w:t>
            </w:r>
          </w:p>
          <w:p w:rsidR="00290AA9" w:rsidRDefault="00290AA9" w:rsidP="00290AA9">
            <w:pPr>
              <w:rPr>
                <w:sz w:val="20"/>
              </w:rPr>
            </w:pPr>
          </w:p>
          <w:p w:rsidR="00290AA9" w:rsidRDefault="00290AA9" w:rsidP="00290AA9">
            <w:pPr>
              <w:rPr>
                <w:sz w:val="20"/>
              </w:rPr>
            </w:pPr>
            <w:r>
              <w:rPr>
                <w:sz w:val="20"/>
              </w:rPr>
              <w:t xml:space="preserve">Rationale: </w:t>
            </w:r>
            <w:r w:rsidRPr="00290AA9">
              <w:rPr>
                <w:sz w:val="20"/>
              </w:rPr>
              <w:t xml:space="preserve">The course units are adjusted from 5 units to 4 units to allow students of the first semester of the DA program to reduce the number of units in the semester as well as participate in community volunteer events related to dental assisting.   </w:t>
            </w:r>
          </w:p>
          <w:p w:rsidR="00290AA9" w:rsidRDefault="00290AA9" w:rsidP="00290AA9">
            <w:pPr>
              <w:rPr>
                <w:sz w:val="20"/>
              </w:rPr>
            </w:pPr>
          </w:p>
          <w:p w:rsidR="00290AA9" w:rsidRDefault="00290AA9" w:rsidP="00290AA9">
            <w:pPr>
              <w:rPr>
                <w:sz w:val="20"/>
              </w:rPr>
            </w:pPr>
            <w:r>
              <w:rPr>
                <w:sz w:val="20"/>
              </w:rPr>
              <w:t xml:space="preserve">Modification includes unit change from 5 units to 4 units. </w:t>
            </w:r>
          </w:p>
        </w:tc>
        <w:tc>
          <w:tcPr>
            <w:tcW w:w="3083" w:type="dxa"/>
            <w:shd w:val="clear" w:color="auto" w:fill="auto"/>
          </w:tcPr>
          <w:p w:rsidR="00BF42CA" w:rsidRPr="002B6C7D" w:rsidRDefault="00BF42CA" w:rsidP="00C54462">
            <w:pPr>
              <w:rPr>
                <w:sz w:val="20"/>
              </w:rPr>
            </w:pPr>
          </w:p>
        </w:tc>
      </w:tr>
      <w:tr w:rsidR="00573566" w:rsidRPr="00631FF4" w:rsidTr="00524CFA">
        <w:trPr>
          <w:trHeight w:val="50"/>
        </w:trPr>
        <w:tc>
          <w:tcPr>
            <w:tcW w:w="3217" w:type="dxa"/>
            <w:gridSpan w:val="3"/>
            <w:shd w:val="clear" w:color="auto" w:fill="auto"/>
          </w:tcPr>
          <w:p w:rsidR="00573566" w:rsidRDefault="00FF60C6" w:rsidP="00C54462">
            <w:pPr>
              <w:rPr>
                <w:sz w:val="20"/>
              </w:rPr>
            </w:pPr>
            <w:r>
              <w:rPr>
                <w:sz w:val="20"/>
              </w:rPr>
              <w:t>Program Modification</w:t>
            </w:r>
          </w:p>
        </w:tc>
        <w:tc>
          <w:tcPr>
            <w:tcW w:w="4320" w:type="dxa"/>
            <w:shd w:val="clear" w:color="auto" w:fill="auto"/>
          </w:tcPr>
          <w:p w:rsidR="00573566" w:rsidRDefault="00573566" w:rsidP="00B23364">
            <w:pPr>
              <w:rPr>
                <w:sz w:val="20"/>
              </w:rPr>
            </w:pPr>
            <w:r>
              <w:rPr>
                <w:sz w:val="20"/>
              </w:rPr>
              <w:t xml:space="preserve">Dental Assisting Certificate of Achievement </w:t>
            </w:r>
          </w:p>
          <w:p w:rsidR="00FF60C6" w:rsidRDefault="00FF60C6" w:rsidP="00B23364">
            <w:pPr>
              <w:rPr>
                <w:sz w:val="20"/>
              </w:rPr>
            </w:pPr>
            <w:r>
              <w:rPr>
                <w:sz w:val="20"/>
              </w:rPr>
              <w:t>Total: 32.5 units</w:t>
            </w:r>
          </w:p>
          <w:p w:rsidR="00290AA9" w:rsidRDefault="00290AA9" w:rsidP="00B23364">
            <w:pPr>
              <w:rPr>
                <w:sz w:val="20"/>
              </w:rPr>
            </w:pPr>
            <w:r>
              <w:rPr>
                <w:sz w:val="20"/>
              </w:rPr>
              <w:t>DA 329 – FROM 5 units to 4 units</w:t>
            </w:r>
          </w:p>
          <w:p w:rsidR="00573566" w:rsidRDefault="00290AA9" w:rsidP="00290AA9">
            <w:pPr>
              <w:rPr>
                <w:sz w:val="20"/>
              </w:rPr>
            </w:pPr>
            <w:r>
              <w:rPr>
                <w:sz w:val="20"/>
              </w:rPr>
              <w:t>DA 320 – new course added 1 unit.</w:t>
            </w:r>
          </w:p>
        </w:tc>
        <w:tc>
          <w:tcPr>
            <w:tcW w:w="3083" w:type="dxa"/>
            <w:shd w:val="clear" w:color="auto" w:fill="auto"/>
          </w:tcPr>
          <w:p w:rsidR="00573566" w:rsidRPr="002B6C7D" w:rsidRDefault="00573566" w:rsidP="00C54462">
            <w:pPr>
              <w:rPr>
                <w:sz w:val="20"/>
              </w:rPr>
            </w:pPr>
          </w:p>
        </w:tc>
      </w:tr>
      <w:tr w:rsidR="00290AA9" w:rsidRPr="00631FF4" w:rsidTr="00524CFA">
        <w:trPr>
          <w:trHeight w:val="50"/>
        </w:trPr>
        <w:tc>
          <w:tcPr>
            <w:tcW w:w="3217" w:type="dxa"/>
            <w:gridSpan w:val="3"/>
            <w:shd w:val="clear" w:color="auto" w:fill="auto"/>
          </w:tcPr>
          <w:p w:rsidR="00290AA9" w:rsidRDefault="00290AA9" w:rsidP="00C54462">
            <w:pPr>
              <w:rPr>
                <w:sz w:val="20"/>
              </w:rPr>
            </w:pPr>
            <w:r>
              <w:rPr>
                <w:sz w:val="20"/>
              </w:rPr>
              <w:t>Program Modification</w:t>
            </w:r>
          </w:p>
        </w:tc>
        <w:tc>
          <w:tcPr>
            <w:tcW w:w="4320" w:type="dxa"/>
            <w:shd w:val="clear" w:color="auto" w:fill="auto"/>
          </w:tcPr>
          <w:p w:rsidR="00290AA9" w:rsidRDefault="00290AA9" w:rsidP="00290AA9">
            <w:pPr>
              <w:rPr>
                <w:sz w:val="20"/>
              </w:rPr>
            </w:pPr>
            <w:r>
              <w:rPr>
                <w:sz w:val="20"/>
              </w:rPr>
              <w:t xml:space="preserve">Dental Assisting Associate in Science </w:t>
            </w:r>
          </w:p>
          <w:p w:rsidR="00290AA9" w:rsidRDefault="00290AA9" w:rsidP="00290AA9">
            <w:pPr>
              <w:rPr>
                <w:sz w:val="20"/>
              </w:rPr>
            </w:pPr>
            <w:r>
              <w:rPr>
                <w:sz w:val="20"/>
              </w:rPr>
              <w:t>Total: 32.5 units</w:t>
            </w:r>
          </w:p>
          <w:p w:rsidR="00290AA9" w:rsidRDefault="00290AA9" w:rsidP="00290AA9">
            <w:pPr>
              <w:rPr>
                <w:sz w:val="20"/>
              </w:rPr>
            </w:pPr>
            <w:r>
              <w:rPr>
                <w:sz w:val="20"/>
              </w:rPr>
              <w:t>DA 329 – FROM 5 units to 4 units</w:t>
            </w:r>
          </w:p>
          <w:p w:rsidR="00290AA9" w:rsidRDefault="00290AA9" w:rsidP="00290AA9">
            <w:pPr>
              <w:rPr>
                <w:sz w:val="20"/>
              </w:rPr>
            </w:pPr>
            <w:r>
              <w:rPr>
                <w:sz w:val="20"/>
              </w:rPr>
              <w:t>DA 320 – new course added 1 unit.</w:t>
            </w:r>
          </w:p>
        </w:tc>
        <w:tc>
          <w:tcPr>
            <w:tcW w:w="3083" w:type="dxa"/>
            <w:shd w:val="clear" w:color="auto" w:fill="auto"/>
          </w:tcPr>
          <w:p w:rsidR="00290AA9" w:rsidRPr="002B6C7D" w:rsidRDefault="00290AA9" w:rsidP="00C54462">
            <w:pPr>
              <w:rPr>
                <w:sz w:val="20"/>
              </w:rPr>
            </w:pPr>
          </w:p>
        </w:tc>
      </w:tr>
      <w:tr w:rsidR="0024264C" w:rsidRPr="00631FF4" w:rsidTr="00524CFA">
        <w:trPr>
          <w:trHeight w:val="50"/>
        </w:trPr>
        <w:tc>
          <w:tcPr>
            <w:tcW w:w="10620" w:type="dxa"/>
            <w:gridSpan w:val="5"/>
            <w:shd w:val="clear" w:color="auto" w:fill="auto"/>
          </w:tcPr>
          <w:p w:rsidR="0024264C" w:rsidRDefault="0024264C" w:rsidP="00C54462">
            <w:pPr>
              <w:rPr>
                <w:sz w:val="20"/>
              </w:rPr>
            </w:pPr>
          </w:p>
          <w:p w:rsidR="00CF53B3" w:rsidRDefault="00CF53B3" w:rsidP="00CF53B3">
            <w:pPr>
              <w:rPr>
                <w:sz w:val="20"/>
              </w:rPr>
            </w:pPr>
            <w:r>
              <w:rPr>
                <w:sz w:val="20"/>
              </w:rPr>
              <w:t>VESL 7301</w:t>
            </w:r>
            <w:r w:rsidR="00773FFB">
              <w:rPr>
                <w:sz w:val="20"/>
              </w:rPr>
              <w:t xml:space="preserve"> and </w:t>
            </w:r>
            <w:r>
              <w:rPr>
                <w:sz w:val="20"/>
              </w:rPr>
              <w:t xml:space="preserve">VESL 7302 </w:t>
            </w:r>
          </w:p>
          <w:p w:rsidR="00CF53B3" w:rsidRDefault="00CF53B3" w:rsidP="00CF53B3">
            <w:pPr>
              <w:rPr>
                <w:sz w:val="20"/>
              </w:rPr>
            </w:pPr>
            <w:r>
              <w:rPr>
                <w:sz w:val="20"/>
              </w:rPr>
              <w:t xml:space="preserve">Justification: </w:t>
            </w:r>
            <w:r w:rsidRPr="0024264C">
              <w:rPr>
                <w:sz w:val="20"/>
              </w:rPr>
              <w:t>This course is serves to accelerate student transition to credit level classes in Early Childhood Studies.</w:t>
            </w:r>
          </w:p>
          <w:p w:rsidR="0024264C" w:rsidRPr="002B6C7D" w:rsidRDefault="00CF53B3" w:rsidP="00CF53B3">
            <w:pPr>
              <w:rPr>
                <w:sz w:val="20"/>
              </w:rPr>
            </w:pPr>
            <w:r>
              <w:rPr>
                <w:sz w:val="20"/>
              </w:rPr>
              <w:t xml:space="preserve">Demand: </w:t>
            </w:r>
            <w:r w:rsidRPr="0024264C">
              <w:rPr>
                <w:sz w:val="20"/>
              </w:rPr>
              <w:t>Resource and Referral agency requested the college create these types of courses to meet demand.   The need for vocational training courses was ranked high on student surveys during the AB 86 Adult Planning Grant.</w:t>
            </w:r>
          </w:p>
        </w:tc>
      </w:tr>
      <w:tr w:rsidR="00CF53B3" w:rsidRPr="00631FF4" w:rsidTr="00524CFA">
        <w:trPr>
          <w:trHeight w:val="50"/>
        </w:trPr>
        <w:tc>
          <w:tcPr>
            <w:tcW w:w="1608" w:type="dxa"/>
            <w:shd w:val="clear" w:color="auto" w:fill="auto"/>
          </w:tcPr>
          <w:p w:rsidR="00CF53B3" w:rsidRDefault="00CF53B3" w:rsidP="00C54462">
            <w:pPr>
              <w:rPr>
                <w:sz w:val="20"/>
              </w:rPr>
            </w:pPr>
            <w:r>
              <w:rPr>
                <w:sz w:val="20"/>
              </w:rPr>
              <w:t>New Noncredit Course</w:t>
            </w:r>
          </w:p>
        </w:tc>
        <w:tc>
          <w:tcPr>
            <w:tcW w:w="1609" w:type="dxa"/>
            <w:gridSpan w:val="2"/>
            <w:shd w:val="clear" w:color="auto" w:fill="auto"/>
          </w:tcPr>
          <w:p w:rsidR="00CF53B3" w:rsidRDefault="00CF53B3" w:rsidP="00C54462">
            <w:pPr>
              <w:rPr>
                <w:sz w:val="20"/>
              </w:rPr>
            </w:pPr>
            <w:r>
              <w:rPr>
                <w:sz w:val="20"/>
              </w:rPr>
              <w:t>VESL 7301</w:t>
            </w:r>
          </w:p>
        </w:tc>
        <w:tc>
          <w:tcPr>
            <w:tcW w:w="4320" w:type="dxa"/>
            <w:shd w:val="clear" w:color="auto" w:fill="auto"/>
          </w:tcPr>
          <w:p w:rsidR="00CF53B3" w:rsidRDefault="00CF53B3" w:rsidP="00CF53B3">
            <w:pPr>
              <w:rPr>
                <w:sz w:val="20"/>
              </w:rPr>
            </w:pPr>
            <w:r>
              <w:rPr>
                <w:sz w:val="20"/>
              </w:rPr>
              <w:t>Basic Health, Safety, and Nutrition</w:t>
            </w:r>
          </w:p>
          <w:p w:rsidR="00CF53B3" w:rsidRDefault="00CF53B3" w:rsidP="00CF53B3">
            <w:pPr>
              <w:rPr>
                <w:sz w:val="20"/>
              </w:rPr>
            </w:pPr>
            <w:r>
              <w:rPr>
                <w:sz w:val="20"/>
              </w:rPr>
              <w:t>Credit Hours: 18-30 Hours</w:t>
            </w:r>
          </w:p>
        </w:tc>
        <w:tc>
          <w:tcPr>
            <w:tcW w:w="3083" w:type="dxa"/>
            <w:shd w:val="clear" w:color="auto" w:fill="auto"/>
          </w:tcPr>
          <w:p w:rsidR="00CF53B3" w:rsidRPr="002B6C7D" w:rsidRDefault="00CF53B3" w:rsidP="00C54462">
            <w:pPr>
              <w:rPr>
                <w:sz w:val="20"/>
              </w:rPr>
            </w:pPr>
          </w:p>
        </w:tc>
      </w:tr>
      <w:tr w:rsidR="0024264C" w:rsidRPr="00631FF4" w:rsidTr="00524CFA">
        <w:trPr>
          <w:trHeight w:val="50"/>
        </w:trPr>
        <w:tc>
          <w:tcPr>
            <w:tcW w:w="1608" w:type="dxa"/>
            <w:shd w:val="clear" w:color="auto" w:fill="auto"/>
          </w:tcPr>
          <w:p w:rsidR="0024264C" w:rsidRDefault="0024264C" w:rsidP="00C54462">
            <w:pPr>
              <w:rPr>
                <w:sz w:val="20"/>
              </w:rPr>
            </w:pPr>
            <w:r>
              <w:rPr>
                <w:sz w:val="20"/>
              </w:rPr>
              <w:t>New Noncredit Course</w:t>
            </w:r>
          </w:p>
        </w:tc>
        <w:tc>
          <w:tcPr>
            <w:tcW w:w="1609" w:type="dxa"/>
            <w:gridSpan w:val="2"/>
            <w:shd w:val="clear" w:color="auto" w:fill="auto"/>
          </w:tcPr>
          <w:p w:rsidR="0024264C" w:rsidRDefault="0024264C" w:rsidP="00C54462">
            <w:pPr>
              <w:rPr>
                <w:sz w:val="20"/>
              </w:rPr>
            </w:pPr>
            <w:r>
              <w:rPr>
                <w:sz w:val="20"/>
              </w:rPr>
              <w:t>VESL 7302</w:t>
            </w:r>
          </w:p>
        </w:tc>
        <w:tc>
          <w:tcPr>
            <w:tcW w:w="4320" w:type="dxa"/>
            <w:shd w:val="clear" w:color="auto" w:fill="auto"/>
          </w:tcPr>
          <w:p w:rsidR="0024264C" w:rsidRDefault="0024264C" w:rsidP="00290AA9">
            <w:pPr>
              <w:rPr>
                <w:sz w:val="20"/>
              </w:rPr>
            </w:pPr>
            <w:r>
              <w:rPr>
                <w:sz w:val="20"/>
              </w:rPr>
              <w:t>Developmental Needs of Children</w:t>
            </w:r>
          </w:p>
          <w:p w:rsidR="0024264C" w:rsidRDefault="0024264C" w:rsidP="0024264C">
            <w:pPr>
              <w:rPr>
                <w:sz w:val="20"/>
              </w:rPr>
            </w:pPr>
            <w:r>
              <w:rPr>
                <w:sz w:val="20"/>
              </w:rPr>
              <w:t>Credit Hours: 20-102 Hours</w:t>
            </w:r>
          </w:p>
        </w:tc>
        <w:tc>
          <w:tcPr>
            <w:tcW w:w="3083" w:type="dxa"/>
            <w:shd w:val="clear" w:color="auto" w:fill="auto"/>
          </w:tcPr>
          <w:p w:rsidR="0024264C" w:rsidRPr="002B6C7D" w:rsidRDefault="0024264C" w:rsidP="00C54462">
            <w:pPr>
              <w:rPr>
                <w:sz w:val="20"/>
              </w:rPr>
            </w:pPr>
          </w:p>
        </w:tc>
      </w:tr>
      <w:tr w:rsidR="00905ABF" w:rsidRPr="00631FF4" w:rsidTr="00524CFA">
        <w:trPr>
          <w:trHeight w:val="50"/>
        </w:trPr>
        <w:tc>
          <w:tcPr>
            <w:tcW w:w="1608" w:type="dxa"/>
            <w:shd w:val="clear" w:color="auto" w:fill="auto"/>
          </w:tcPr>
          <w:p w:rsidR="00905ABF" w:rsidRDefault="00524CFA" w:rsidP="00C54462">
            <w:pPr>
              <w:rPr>
                <w:sz w:val="20"/>
              </w:rPr>
            </w:pPr>
            <w:r>
              <w:rPr>
                <w:sz w:val="20"/>
              </w:rPr>
              <w:t>Modification</w:t>
            </w:r>
          </w:p>
        </w:tc>
        <w:tc>
          <w:tcPr>
            <w:tcW w:w="1609" w:type="dxa"/>
            <w:gridSpan w:val="2"/>
            <w:shd w:val="clear" w:color="auto" w:fill="auto"/>
          </w:tcPr>
          <w:p w:rsidR="00905ABF" w:rsidRDefault="00905ABF" w:rsidP="00C54462">
            <w:pPr>
              <w:rPr>
                <w:sz w:val="20"/>
              </w:rPr>
            </w:pPr>
            <w:r>
              <w:rPr>
                <w:sz w:val="20"/>
              </w:rPr>
              <w:t>VOCE 7100</w:t>
            </w:r>
          </w:p>
        </w:tc>
        <w:tc>
          <w:tcPr>
            <w:tcW w:w="4320" w:type="dxa"/>
            <w:shd w:val="clear" w:color="auto" w:fill="auto"/>
          </w:tcPr>
          <w:p w:rsidR="00905ABF" w:rsidRDefault="00524CFA" w:rsidP="00290AA9">
            <w:pPr>
              <w:rPr>
                <w:sz w:val="20"/>
              </w:rPr>
            </w:pPr>
            <w:r>
              <w:rPr>
                <w:sz w:val="20"/>
              </w:rPr>
              <w:t>Computers and You: Level 1</w:t>
            </w:r>
          </w:p>
          <w:p w:rsidR="00524CFA" w:rsidRDefault="00524CFA" w:rsidP="00290AA9">
            <w:pPr>
              <w:rPr>
                <w:sz w:val="20"/>
              </w:rPr>
            </w:pPr>
            <w:r>
              <w:rPr>
                <w:sz w:val="20"/>
              </w:rPr>
              <w:t>Credit Hours: 32-36 Hours</w:t>
            </w:r>
          </w:p>
          <w:p w:rsidR="00524CFA" w:rsidRDefault="00524CFA" w:rsidP="00290AA9">
            <w:pPr>
              <w:rPr>
                <w:sz w:val="20"/>
              </w:rPr>
            </w:pPr>
            <w:r>
              <w:rPr>
                <w:sz w:val="20"/>
              </w:rPr>
              <w:t>LOE: TEENY</w:t>
            </w:r>
          </w:p>
          <w:p w:rsidR="00524CFA" w:rsidRDefault="00524CFA" w:rsidP="00290AA9">
            <w:pPr>
              <w:rPr>
                <w:sz w:val="20"/>
              </w:rPr>
            </w:pPr>
          </w:p>
          <w:p w:rsidR="00524CFA" w:rsidRDefault="00524CFA" w:rsidP="00290AA9">
            <w:pPr>
              <w:rPr>
                <w:sz w:val="20"/>
              </w:rPr>
            </w:pPr>
            <w:r>
              <w:rPr>
                <w:sz w:val="20"/>
              </w:rPr>
              <w:t xml:space="preserve">Rationale: Bring course up-to-date with current technology tools. </w:t>
            </w:r>
          </w:p>
          <w:p w:rsidR="00524CFA" w:rsidRDefault="00524CFA" w:rsidP="00290AA9">
            <w:pPr>
              <w:rPr>
                <w:sz w:val="20"/>
              </w:rPr>
            </w:pPr>
            <w:r>
              <w:rPr>
                <w:sz w:val="20"/>
              </w:rPr>
              <w:lastRenderedPageBreak/>
              <w:t>Modifications include catalog description changes, semester offering, SLO, objectives, methods of instruction, and methods of evaluation.</w:t>
            </w:r>
          </w:p>
        </w:tc>
        <w:tc>
          <w:tcPr>
            <w:tcW w:w="3083" w:type="dxa"/>
            <w:shd w:val="clear" w:color="auto" w:fill="auto"/>
          </w:tcPr>
          <w:p w:rsidR="00905ABF" w:rsidRPr="002B6C7D" w:rsidRDefault="00905ABF" w:rsidP="00C54462">
            <w:pPr>
              <w:rPr>
                <w:sz w:val="20"/>
              </w:rPr>
            </w:pPr>
          </w:p>
        </w:tc>
      </w:tr>
      <w:tr w:rsidR="0024264C" w:rsidRPr="00631FF4" w:rsidTr="00524CFA">
        <w:trPr>
          <w:trHeight w:val="50"/>
        </w:trPr>
        <w:tc>
          <w:tcPr>
            <w:tcW w:w="1608" w:type="dxa"/>
            <w:shd w:val="clear" w:color="auto" w:fill="auto"/>
          </w:tcPr>
          <w:p w:rsidR="0024264C" w:rsidRDefault="00524CFA" w:rsidP="00C54462">
            <w:pPr>
              <w:rPr>
                <w:sz w:val="20"/>
              </w:rPr>
            </w:pPr>
            <w:r>
              <w:rPr>
                <w:sz w:val="20"/>
              </w:rPr>
              <w:t>New Noncredit Course</w:t>
            </w:r>
          </w:p>
        </w:tc>
        <w:tc>
          <w:tcPr>
            <w:tcW w:w="1609" w:type="dxa"/>
            <w:gridSpan w:val="2"/>
            <w:shd w:val="clear" w:color="auto" w:fill="auto"/>
          </w:tcPr>
          <w:p w:rsidR="0024264C" w:rsidRDefault="00905ABF" w:rsidP="00C54462">
            <w:pPr>
              <w:rPr>
                <w:sz w:val="20"/>
              </w:rPr>
            </w:pPr>
            <w:r>
              <w:rPr>
                <w:sz w:val="20"/>
              </w:rPr>
              <w:t>VOCE 7304</w:t>
            </w:r>
          </w:p>
        </w:tc>
        <w:tc>
          <w:tcPr>
            <w:tcW w:w="4320" w:type="dxa"/>
            <w:shd w:val="clear" w:color="auto" w:fill="auto"/>
          </w:tcPr>
          <w:p w:rsidR="0024264C" w:rsidRDefault="00905ABF" w:rsidP="00290AA9">
            <w:pPr>
              <w:rPr>
                <w:sz w:val="20"/>
              </w:rPr>
            </w:pPr>
            <w:r>
              <w:rPr>
                <w:sz w:val="20"/>
              </w:rPr>
              <w:t>Ethics and Business Contracts</w:t>
            </w:r>
            <w:r w:rsidR="00524CFA">
              <w:rPr>
                <w:sz w:val="20"/>
              </w:rPr>
              <w:t xml:space="preserve"> </w:t>
            </w:r>
          </w:p>
          <w:p w:rsidR="00524CFA" w:rsidRDefault="00524CFA" w:rsidP="00290AA9">
            <w:pPr>
              <w:rPr>
                <w:sz w:val="20"/>
              </w:rPr>
            </w:pPr>
            <w:r>
              <w:rPr>
                <w:sz w:val="20"/>
              </w:rPr>
              <w:t>Credit Hours: 48-54 Hours and/or 15-25 Hours</w:t>
            </w:r>
          </w:p>
          <w:p w:rsidR="00524CFA" w:rsidRDefault="00524CFA" w:rsidP="00290AA9">
            <w:pPr>
              <w:rPr>
                <w:sz w:val="20"/>
              </w:rPr>
            </w:pPr>
          </w:p>
        </w:tc>
        <w:tc>
          <w:tcPr>
            <w:tcW w:w="3083" w:type="dxa"/>
            <w:shd w:val="clear" w:color="auto" w:fill="auto"/>
          </w:tcPr>
          <w:p w:rsidR="0024264C" w:rsidRPr="002B6C7D" w:rsidRDefault="0024264C" w:rsidP="00C54462">
            <w:pPr>
              <w:rPr>
                <w:sz w:val="20"/>
              </w:rPr>
            </w:pPr>
          </w:p>
        </w:tc>
      </w:tr>
      <w:tr w:rsidR="00524CFA" w:rsidRPr="00631FF4" w:rsidTr="00524CFA">
        <w:trPr>
          <w:trHeight w:val="50"/>
        </w:trPr>
        <w:tc>
          <w:tcPr>
            <w:tcW w:w="10620" w:type="dxa"/>
            <w:gridSpan w:val="5"/>
            <w:shd w:val="clear" w:color="auto" w:fill="auto"/>
          </w:tcPr>
          <w:p w:rsidR="00524CFA" w:rsidRDefault="00524CFA" w:rsidP="00C54462">
            <w:pPr>
              <w:rPr>
                <w:sz w:val="20"/>
              </w:rPr>
            </w:pPr>
            <w:r>
              <w:rPr>
                <w:sz w:val="20"/>
              </w:rPr>
              <w:t xml:space="preserve">Justification: </w:t>
            </w:r>
            <w:r w:rsidRPr="00524CFA">
              <w:rPr>
                <w:sz w:val="20"/>
              </w:rPr>
              <w:t>This course is designed to meet the provisions of the Adult Ed Block Grant by expanding employment opportunities and meeting the community needs of creating more licensed childcare spaces in the community.</w:t>
            </w:r>
          </w:p>
          <w:p w:rsidR="00524CFA" w:rsidRPr="002B6C7D" w:rsidRDefault="00524CFA" w:rsidP="00C54462">
            <w:pPr>
              <w:rPr>
                <w:sz w:val="20"/>
              </w:rPr>
            </w:pPr>
            <w:r>
              <w:rPr>
                <w:sz w:val="20"/>
              </w:rPr>
              <w:t xml:space="preserve">Demand: </w:t>
            </w:r>
            <w:r w:rsidRPr="00524CFA">
              <w:rPr>
                <w:sz w:val="20"/>
              </w:rPr>
              <w:t>The demand was determined by input from community partners such as WALI and Children's Resource and Referral.</w:t>
            </w:r>
          </w:p>
        </w:tc>
      </w:tr>
      <w:tr w:rsidR="00905ABF" w:rsidRPr="00631FF4" w:rsidTr="00524CFA">
        <w:trPr>
          <w:trHeight w:val="50"/>
        </w:trPr>
        <w:tc>
          <w:tcPr>
            <w:tcW w:w="1608" w:type="dxa"/>
            <w:shd w:val="clear" w:color="auto" w:fill="auto"/>
          </w:tcPr>
          <w:p w:rsidR="00905ABF" w:rsidRDefault="00B71F9C" w:rsidP="00C54462">
            <w:pPr>
              <w:rPr>
                <w:sz w:val="20"/>
              </w:rPr>
            </w:pPr>
            <w:r>
              <w:rPr>
                <w:sz w:val="20"/>
              </w:rPr>
              <w:t>New Noncredit Course</w:t>
            </w:r>
          </w:p>
        </w:tc>
        <w:tc>
          <w:tcPr>
            <w:tcW w:w="1609" w:type="dxa"/>
            <w:gridSpan w:val="2"/>
            <w:shd w:val="clear" w:color="auto" w:fill="auto"/>
          </w:tcPr>
          <w:p w:rsidR="00905ABF" w:rsidRDefault="00905ABF" w:rsidP="00C54462">
            <w:pPr>
              <w:rPr>
                <w:sz w:val="20"/>
              </w:rPr>
            </w:pPr>
            <w:r>
              <w:rPr>
                <w:sz w:val="20"/>
              </w:rPr>
              <w:t>VOCE 7311</w:t>
            </w:r>
          </w:p>
        </w:tc>
        <w:tc>
          <w:tcPr>
            <w:tcW w:w="4320" w:type="dxa"/>
            <w:shd w:val="clear" w:color="auto" w:fill="auto"/>
          </w:tcPr>
          <w:p w:rsidR="00B71F9C" w:rsidRDefault="00905ABF" w:rsidP="00905ABF">
            <w:pPr>
              <w:tabs>
                <w:tab w:val="left" w:pos="2697"/>
              </w:tabs>
              <w:rPr>
                <w:sz w:val="20"/>
              </w:rPr>
            </w:pPr>
            <w:r>
              <w:rPr>
                <w:sz w:val="20"/>
              </w:rPr>
              <w:t>Guidance and Interaction</w:t>
            </w:r>
          </w:p>
          <w:p w:rsidR="00905ABF" w:rsidRDefault="00B71F9C" w:rsidP="00773FFB">
            <w:pPr>
              <w:tabs>
                <w:tab w:val="left" w:pos="2697"/>
              </w:tabs>
              <w:rPr>
                <w:sz w:val="20"/>
              </w:rPr>
            </w:pPr>
            <w:r>
              <w:rPr>
                <w:sz w:val="20"/>
              </w:rPr>
              <w:t>Credit Hours: 48-54 and/or 18-30 Hours</w:t>
            </w:r>
            <w:r w:rsidR="00905ABF">
              <w:rPr>
                <w:sz w:val="20"/>
              </w:rPr>
              <w:tab/>
            </w:r>
          </w:p>
        </w:tc>
        <w:tc>
          <w:tcPr>
            <w:tcW w:w="3083" w:type="dxa"/>
            <w:shd w:val="clear" w:color="auto" w:fill="auto"/>
          </w:tcPr>
          <w:p w:rsidR="00905ABF" w:rsidRPr="002B6C7D" w:rsidRDefault="00B71F9C" w:rsidP="00C54462">
            <w:pPr>
              <w:rPr>
                <w:sz w:val="20"/>
              </w:rPr>
            </w:pPr>
            <w:r>
              <w:rPr>
                <w:sz w:val="20"/>
              </w:rPr>
              <w:t>As above</w:t>
            </w:r>
          </w:p>
        </w:tc>
      </w:tr>
      <w:tr w:rsidR="00905ABF" w:rsidRPr="00631FF4" w:rsidTr="00524CFA">
        <w:trPr>
          <w:trHeight w:val="50"/>
        </w:trPr>
        <w:tc>
          <w:tcPr>
            <w:tcW w:w="1608" w:type="dxa"/>
            <w:shd w:val="clear" w:color="auto" w:fill="auto"/>
          </w:tcPr>
          <w:p w:rsidR="00905ABF" w:rsidRDefault="00773FFB" w:rsidP="00C54462">
            <w:pPr>
              <w:rPr>
                <w:sz w:val="20"/>
              </w:rPr>
            </w:pPr>
            <w:r>
              <w:rPr>
                <w:sz w:val="20"/>
              </w:rPr>
              <w:t>New Noncredit Course</w:t>
            </w:r>
          </w:p>
        </w:tc>
        <w:tc>
          <w:tcPr>
            <w:tcW w:w="1609" w:type="dxa"/>
            <w:gridSpan w:val="2"/>
            <w:shd w:val="clear" w:color="auto" w:fill="auto"/>
          </w:tcPr>
          <w:p w:rsidR="00905ABF" w:rsidRDefault="00905ABF" w:rsidP="00C54462">
            <w:pPr>
              <w:rPr>
                <w:sz w:val="20"/>
              </w:rPr>
            </w:pPr>
            <w:r>
              <w:rPr>
                <w:sz w:val="20"/>
              </w:rPr>
              <w:t>VOCE 7312</w:t>
            </w:r>
          </w:p>
        </w:tc>
        <w:tc>
          <w:tcPr>
            <w:tcW w:w="4320" w:type="dxa"/>
            <w:shd w:val="clear" w:color="auto" w:fill="auto"/>
          </w:tcPr>
          <w:p w:rsidR="00905ABF" w:rsidRDefault="00905ABF" w:rsidP="00905ABF">
            <w:pPr>
              <w:tabs>
                <w:tab w:val="left" w:pos="2697"/>
              </w:tabs>
              <w:rPr>
                <w:sz w:val="20"/>
              </w:rPr>
            </w:pPr>
            <w:r>
              <w:rPr>
                <w:sz w:val="20"/>
              </w:rPr>
              <w:t>The Importance of Play</w:t>
            </w:r>
          </w:p>
          <w:p w:rsidR="00773FFB" w:rsidRDefault="00773FFB" w:rsidP="00905ABF">
            <w:pPr>
              <w:tabs>
                <w:tab w:val="left" w:pos="2697"/>
              </w:tabs>
              <w:rPr>
                <w:sz w:val="20"/>
              </w:rPr>
            </w:pPr>
            <w:r>
              <w:rPr>
                <w:sz w:val="20"/>
              </w:rPr>
              <w:t>Credit Hours: 32-36 Hours</w:t>
            </w:r>
          </w:p>
        </w:tc>
        <w:tc>
          <w:tcPr>
            <w:tcW w:w="3083" w:type="dxa"/>
            <w:shd w:val="clear" w:color="auto" w:fill="auto"/>
          </w:tcPr>
          <w:p w:rsidR="00905ABF" w:rsidRPr="002B6C7D" w:rsidRDefault="00773FFB" w:rsidP="00C54462">
            <w:pPr>
              <w:rPr>
                <w:sz w:val="20"/>
              </w:rPr>
            </w:pPr>
            <w:r>
              <w:rPr>
                <w:sz w:val="20"/>
              </w:rPr>
              <w:t>As above</w:t>
            </w:r>
          </w:p>
        </w:tc>
      </w:tr>
      <w:tr w:rsidR="00905ABF" w:rsidRPr="00631FF4" w:rsidTr="00524CFA">
        <w:trPr>
          <w:trHeight w:val="50"/>
        </w:trPr>
        <w:tc>
          <w:tcPr>
            <w:tcW w:w="1608" w:type="dxa"/>
            <w:shd w:val="clear" w:color="auto" w:fill="auto"/>
          </w:tcPr>
          <w:p w:rsidR="00905ABF" w:rsidRDefault="00773FFB" w:rsidP="00C54462">
            <w:pPr>
              <w:rPr>
                <w:sz w:val="20"/>
              </w:rPr>
            </w:pPr>
            <w:r>
              <w:rPr>
                <w:sz w:val="20"/>
              </w:rPr>
              <w:t>New Noncredit Course</w:t>
            </w:r>
          </w:p>
        </w:tc>
        <w:tc>
          <w:tcPr>
            <w:tcW w:w="1609" w:type="dxa"/>
            <w:gridSpan w:val="2"/>
            <w:shd w:val="clear" w:color="auto" w:fill="auto"/>
          </w:tcPr>
          <w:p w:rsidR="00905ABF" w:rsidRDefault="00905ABF" w:rsidP="00C54462">
            <w:pPr>
              <w:rPr>
                <w:sz w:val="20"/>
              </w:rPr>
            </w:pPr>
            <w:r>
              <w:rPr>
                <w:sz w:val="20"/>
              </w:rPr>
              <w:t>VOCE 7313</w:t>
            </w:r>
          </w:p>
        </w:tc>
        <w:tc>
          <w:tcPr>
            <w:tcW w:w="4320" w:type="dxa"/>
            <w:shd w:val="clear" w:color="auto" w:fill="auto"/>
          </w:tcPr>
          <w:p w:rsidR="00905ABF" w:rsidRDefault="00905ABF" w:rsidP="00905ABF">
            <w:pPr>
              <w:tabs>
                <w:tab w:val="left" w:pos="2697"/>
              </w:tabs>
              <w:rPr>
                <w:sz w:val="20"/>
              </w:rPr>
            </w:pPr>
            <w:r>
              <w:rPr>
                <w:sz w:val="20"/>
              </w:rPr>
              <w:t>Observation Made Easy</w:t>
            </w:r>
          </w:p>
          <w:p w:rsidR="00773FFB" w:rsidRDefault="00773FFB" w:rsidP="00905ABF">
            <w:pPr>
              <w:tabs>
                <w:tab w:val="left" w:pos="2697"/>
              </w:tabs>
              <w:rPr>
                <w:sz w:val="20"/>
              </w:rPr>
            </w:pPr>
            <w:r>
              <w:rPr>
                <w:sz w:val="20"/>
              </w:rPr>
              <w:t>Credit Hours: 48-54 Hours and/or 36-48 Hours</w:t>
            </w:r>
          </w:p>
        </w:tc>
        <w:tc>
          <w:tcPr>
            <w:tcW w:w="3083" w:type="dxa"/>
            <w:shd w:val="clear" w:color="auto" w:fill="auto"/>
          </w:tcPr>
          <w:p w:rsidR="00905ABF" w:rsidRPr="002B6C7D" w:rsidRDefault="00773FFB" w:rsidP="00C54462">
            <w:pPr>
              <w:rPr>
                <w:sz w:val="20"/>
              </w:rPr>
            </w:pPr>
            <w:r>
              <w:rPr>
                <w:sz w:val="20"/>
              </w:rPr>
              <w:t>As above</w:t>
            </w:r>
          </w:p>
        </w:tc>
      </w:tr>
      <w:tr w:rsidR="00905ABF" w:rsidRPr="00631FF4" w:rsidTr="00524CFA">
        <w:trPr>
          <w:trHeight w:val="50"/>
        </w:trPr>
        <w:tc>
          <w:tcPr>
            <w:tcW w:w="1608" w:type="dxa"/>
            <w:shd w:val="clear" w:color="auto" w:fill="auto"/>
          </w:tcPr>
          <w:p w:rsidR="00905ABF" w:rsidRDefault="00773FFB" w:rsidP="00C54462">
            <w:pPr>
              <w:rPr>
                <w:sz w:val="20"/>
              </w:rPr>
            </w:pPr>
            <w:r>
              <w:rPr>
                <w:sz w:val="20"/>
              </w:rPr>
              <w:t>New Noncredit Course</w:t>
            </w:r>
          </w:p>
        </w:tc>
        <w:tc>
          <w:tcPr>
            <w:tcW w:w="1609" w:type="dxa"/>
            <w:gridSpan w:val="2"/>
            <w:shd w:val="clear" w:color="auto" w:fill="auto"/>
          </w:tcPr>
          <w:p w:rsidR="00905ABF" w:rsidRDefault="00905ABF" w:rsidP="00C54462">
            <w:pPr>
              <w:rPr>
                <w:sz w:val="20"/>
              </w:rPr>
            </w:pPr>
            <w:r>
              <w:rPr>
                <w:sz w:val="20"/>
              </w:rPr>
              <w:t>VOCE 7314</w:t>
            </w:r>
          </w:p>
        </w:tc>
        <w:tc>
          <w:tcPr>
            <w:tcW w:w="4320" w:type="dxa"/>
            <w:shd w:val="clear" w:color="auto" w:fill="auto"/>
          </w:tcPr>
          <w:p w:rsidR="00905ABF" w:rsidRDefault="00905ABF" w:rsidP="00905ABF">
            <w:pPr>
              <w:tabs>
                <w:tab w:val="left" w:pos="2697"/>
              </w:tabs>
              <w:rPr>
                <w:sz w:val="20"/>
              </w:rPr>
            </w:pPr>
            <w:r>
              <w:rPr>
                <w:sz w:val="20"/>
              </w:rPr>
              <w:t>Assessment and Delivery Systems</w:t>
            </w:r>
          </w:p>
          <w:p w:rsidR="00773FFB" w:rsidRDefault="00773FFB" w:rsidP="00905ABF">
            <w:pPr>
              <w:tabs>
                <w:tab w:val="left" w:pos="2697"/>
              </w:tabs>
              <w:rPr>
                <w:sz w:val="20"/>
              </w:rPr>
            </w:pPr>
            <w:r>
              <w:rPr>
                <w:sz w:val="20"/>
              </w:rPr>
              <w:t>Credit Hours: 48-54 Hours and/or 15-25 Hours</w:t>
            </w:r>
          </w:p>
        </w:tc>
        <w:tc>
          <w:tcPr>
            <w:tcW w:w="3083" w:type="dxa"/>
            <w:shd w:val="clear" w:color="auto" w:fill="auto"/>
          </w:tcPr>
          <w:p w:rsidR="00905ABF" w:rsidRPr="002B6C7D" w:rsidRDefault="00773FFB" w:rsidP="00C54462">
            <w:pPr>
              <w:rPr>
                <w:sz w:val="20"/>
              </w:rPr>
            </w:pPr>
            <w:r>
              <w:rPr>
                <w:sz w:val="20"/>
              </w:rPr>
              <w:t>As above</w:t>
            </w:r>
          </w:p>
        </w:tc>
      </w:tr>
      <w:tr w:rsidR="008901A7" w:rsidRPr="00631FF4" w:rsidTr="00C54462">
        <w:tc>
          <w:tcPr>
            <w:tcW w:w="10620" w:type="dxa"/>
            <w:gridSpan w:val="5"/>
            <w:shd w:val="clear" w:color="auto" w:fill="auto"/>
          </w:tcPr>
          <w:p w:rsidR="008901A7" w:rsidRDefault="008901A7" w:rsidP="00C54462">
            <w:pPr>
              <w:rPr>
                <w:b/>
                <w:sz w:val="20"/>
              </w:rPr>
            </w:pPr>
          </w:p>
          <w:p w:rsidR="008901A7" w:rsidRPr="008901A7" w:rsidRDefault="008901A7" w:rsidP="00C54462">
            <w:pPr>
              <w:rPr>
                <w:sz w:val="20"/>
              </w:rPr>
            </w:pPr>
            <w:r w:rsidRPr="00542FCB">
              <w:rPr>
                <w:b/>
                <w:sz w:val="20"/>
              </w:rPr>
              <w:t>Noncredit Course Modifications.</w:t>
            </w:r>
            <w:r>
              <w:rPr>
                <w:sz w:val="20"/>
              </w:rPr>
              <w:t xml:space="preserve"> These courses were reviewed and brought up-to-date with current technology levels. The modifications include changes in semester offerings, credit hours, course objectives student learning outcomes, catalog description, methods of evaluation.</w:t>
            </w:r>
          </w:p>
        </w:tc>
      </w:tr>
      <w:tr w:rsidR="00C54462" w:rsidRPr="00631FF4" w:rsidTr="008901A7">
        <w:tc>
          <w:tcPr>
            <w:tcW w:w="1867" w:type="dxa"/>
            <w:gridSpan w:val="2"/>
            <w:shd w:val="clear" w:color="auto" w:fill="auto"/>
          </w:tcPr>
          <w:p w:rsidR="00C54462" w:rsidRDefault="00C54462" w:rsidP="00C54462">
            <w:pPr>
              <w:rPr>
                <w:sz w:val="20"/>
              </w:rPr>
            </w:pPr>
            <w:r>
              <w:rPr>
                <w:sz w:val="20"/>
              </w:rPr>
              <w:t>Modification</w:t>
            </w:r>
          </w:p>
          <w:p w:rsidR="00C54462" w:rsidRDefault="00C54462" w:rsidP="00C54462">
            <w:pPr>
              <w:rPr>
                <w:sz w:val="20"/>
              </w:rPr>
            </w:pPr>
            <w:r>
              <w:rPr>
                <w:sz w:val="20"/>
              </w:rPr>
              <w:t>Noncredit Course</w:t>
            </w:r>
          </w:p>
        </w:tc>
        <w:tc>
          <w:tcPr>
            <w:tcW w:w="1350" w:type="dxa"/>
            <w:shd w:val="clear" w:color="auto" w:fill="auto"/>
          </w:tcPr>
          <w:p w:rsidR="00C54462" w:rsidRDefault="00C54462" w:rsidP="00C54462">
            <w:pPr>
              <w:rPr>
                <w:sz w:val="20"/>
              </w:rPr>
            </w:pPr>
            <w:r>
              <w:rPr>
                <w:sz w:val="20"/>
              </w:rPr>
              <w:t>VOCE 7101</w:t>
            </w:r>
          </w:p>
        </w:tc>
        <w:tc>
          <w:tcPr>
            <w:tcW w:w="4320" w:type="dxa"/>
            <w:shd w:val="clear" w:color="auto" w:fill="auto"/>
          </w:tcPr>
          <w:p w:rsidR="00C54462" w:rsidRDefault="00C54462" w:rsidP="00C54462">
            <w:pPr>
              <w:rPr>
                <w:rFonts w:cs="Arial"/>
                <w:sz w:val="20"/>
              </w:rPr>
            </w:pPr>
            <w:r>
              <w:rPr>
                <w:rFonts w:cs="Arial"/>
                <w:sz w:val="20"/>
              </w:rPr>
              <w:t>Computers and You: Level 2</w:t>
            </w:r>
          </w:p>
          <w:p w:rsidR="00C54462" w:rsidRDefault="00C54462" w:rsidP="00C54462">
            <w:pPr>
              <w:rPr>
                <w:rFonts w:cs="Arial"/>
                <w:sz w:val="20"/>
              </w:rPr>
            </w:pPr>
            <w:r>
              <w:rPr>
                <w:rFonts w:cs="Arial"/>
                <w:sz w:val="20"/>
              </w:rPr>
              <w:t>Credit Hour: 32-36</w:t>
            </w:r>
          </w:p>
          <w:p w:rsidR="00C54462" w:rsidRDefault="00C54462" w:rsidP="00C54462">
            <w:pPr>
              <w:rPr>
                <w:rFonts w:cs="Arial"/>
                <w:sz w:val="20"/>
              </w:rPr>
            </w:pPr>
            <w:r>
              <w:rPr>
                <w:rFonts w:cs="Arial"/>
                <w:sz w:val="20"/>
              </w:rPr>
              <w:t>LOE: TEEN Y</w:t>
            </w:r>
          </w:p>
        </w:tc>
        <w:tc>
          <w:tcPr>
            <w:tcW w:w="3083" w:type="dxa"/>
            <w:shd w:val="clear" w:color="auto" w:fill="auto"/>
          </w:tcPr>
          <w:p w:rsidR="00C54462" w:rsidRDefault="00C54462" w:rsidP="00C54462">
            <w:pPr>
              <w:rPr>
                <w:sz w:val="20"/>
              </w:rPr>
            </w:pPr>
            <w:r>
              <w:rPr>
                <w:sz w:val="20"/>
              </w:rPr>
              <w:t>These courses are in the Certificate of Completion Beginning Computer Skills Career Development</w:t>
            </w:r>
          </w:p>
        </w:tc>
      </w:tr>
      <w:tr w:rsidR="00C54462" w:rsidRPr="00631FF4" w:rsidTr="008901A7">
        <w:tc>
          <w:tcPr>
            <w:tcW w:w="1867" w:type="dxa"/>
            <w:gridSpan w:val="2"/>
            <w:shd w:val="clear" w:color="auto" w:fill="auto"/>
          </w:tcPr>
          <w:p w:rsidR="00C54462" w:rsidRDefault="00C54462" w:rsidP="00C54462">
            <w:pPr>
              <w:rPr>
                <w:sz w:val="20"/>
              </w:rPr>
            </w:pPr>
            <w:r>
              <w:rPr>
                <w:sz w:val="20"/>
              </w:rPr>
              <w:t>Modification</w:t>
            </w:r>
          </w:p>
          <w:p w:rsidR="00C54462" w:rsidRDefault="00C54462" w:rsidP="00C54462">
            <w:pPr>
              <w:rPr>
                <w:sz w:val="20"/>
              </w:rPr>
            </w:pPr>
            <w:r>
              <w:rPr>
                <w:sz w:val="20"/>
              </w:rPr>
              <w:t>Noncredit Course</w:t>
            </w:r>
          </w:p>
        </w:tc>
        <w:tc>
          <w:tcPr>
            <w:tcW w:w="1350" w:type="dxa"/>
            <w:shd w:val="clear" w:color="auto" w:fill="auto"/>
          </w:tcPr>
          <w:p w:rsidR="00C54462" w:rsidRDefault="00C54462" w:rsidP="00C54462">
            <w:pPr>
              <w:rPr>
                <w:sz w:val="20"/>
              </w:rPr>
            </w:pPr>
            <w:r>
              <w:rPr>
                <w:sz w:val="20"/>
              </w:rPr>
              <w:t>VOCE 7105</w:t>
            </w:r>
          </w:p>
        </w:tc>
        <w:tc>
          <w:tcPr>
            <w:tcW w:w="4320" w:type="dxa"/>
            <w:shd w:val="clear" w:color="auto" w:fill="auto"/>
          </w:tcPr>
          <w:p w:rsidR="00C54462" w:rsidRDefault="00C54462" w:rsidP="00C54462">
            <w:pPr>
              <w:rPr>
                <w:rFonts w:cs="Arial"/>
                <w:sz w:val="20"/>
              </w:rPr>
            </w:pPr>
            <w:r>
              <w:rPr>
                <w:rFonts w:cs="Arial"/>
                <w:sz w:val="20"/>
              </w:rPr>
              <w:t>Intro to Microsoft Word</w:t>
            </w:r>
          </w:p>
          <w:p w:rsidR="00C54462" w:rsidRDefault="00C54462" w:rsidP="00C54462">
            <w:pPr>
              <w:rPr>
                <w:rFonts w:cs="Arial"/>
                <w:sz w:val="20"/>
              </w:rPr>
            </w:pPr>
            <w:r>
              <w:rPr>
                <w:rFonts w:cs="Arial"/>
                <w:sz w:val="20"/>
              </w:rPr>
              <w:t>Credit Hour: 32-36</w:t>
            </w:r>
          </w:p>
          <w:p w:rsidR="00C54462" w:rsidRDefault="00C54462" w:rsidP="00C54462">
            <w:pPr>
              <w:rPr>
                <w:rFonts w:cs="Arial"/>
                <w:sz w:val="20"/>
              </w:rPr>
            </w:pPr>
            <w:r>
              <w:rPr>
                <w:rFonts w:cs="Arial"/>
                <w:sz w:val="20"/>
              </w:rPr>
              <w:t>LOE: TEEN Y</w:t>
            </w:r>
          </w:p>
        </w:tc>
        <w:tc>
          <w:tcPr>
            <w:tcW w:w="3083" w:type="dxa"/>
            <w:shd w:val="clear" w:color="auto" w:fill="auto"/>
          </w:tcPr>
          <w:p w:rsidR="00C54462" w:rsidRDefault="00C54462" w:rsidP="00C54462">
            <w:pPr>
              <w:rPr>
                <w:sz w:val="20"/>
              </w:rPr>
            </w:pPr>
            <w:r>
              <w:rPr>
                <w:sz w:val="20"/>
              </w:rPr>
              <w:t xml:space="preserve">These courses are in the Certificate of Completion Microsoft Office Basics Career Development </w:t>
            </w:r>
          </w:p>
        </w:tc>
      </w:tr>
      <w:tr w:rsidR="00C54462" w:rsidRPr="00631FF4" w:rsidTr="008901A7">
        <w:tc>
          <w:tcPr>
            <w:tcW w:w="1867" w:type="dxa"/>
            <w:gridSpan w:val="2"/>
            <w:shd w:val="clear" w:color="auto" w:fill="auto"/>
          </w:tcPr>
          <w:p w:rsidR="00C54462" w:rsidRDefault="00C54462" w:rsidP="00C54462">
            <w:pPr>
              <w:rPr>
                <w:sz w:val="20"/>
              </w:rPr>
            </w:pPr>
            <w:r>
              <w:rPr>
                <w:sz w:val="20"/>
              </w:rPr>
              <w:t>Modification</w:t>
            </w:r>
          </w:p>
          <w:p w:rsidR="00C54462" w:rsidRDefault="00C54462" w:rsidP="00C54462">
            <w:pPr>
              <w:rPr>
                <w:sz w:val="20"/>
              </w:rPr>
            </w:pPr>
            <w:r>
              <w:rPr>
                <w:sz w:val="20"/>
              </w:rPr>
              <w:t>Noncredit Course</w:t>
            </w:r>
          </w:p>
        </w:tc>
        <w:tc>
          <w:tcPr>
            <w:tcW w:w="1350" w:type="dxa"/>
            <w:shd w:val="clear" w:color="auto" w:fill="auto"/>
          </w:tcPr>
          <w:p w:rsidR="00C54462" w:rsidRDefault="00C54462" w:rsidP="00C54462">
            <w:pPr>
              <w:rPr>
                <w:sz w:val="20"/>
              </w:rPr>
            </w:pPr>
            <w:r>
              <w:rPr>
                <w:sz w:val="20"/>
              </w:rPr>
              <w:t>VOCE 7107</w:t>
            </w:r>
          </w:p>
        </w:tc>
        <w:tc>
          <w:tcPr>
            <w:tcW w:w="4320" w:type="dxa"/>
            <w:shd w:val="clear" w:color="auto" w:fill="auto"/>
          </w:tcPr>
          <w:p w:rsidR="00C54462" w:rsidRDefault="00C54462" w:rsidP="00C54462">
            <w:pPr>
              <w:rPr>
                <w:rFonts w:cs="Arial"/>
                <w:sz w:val="20"/>
              </w:rPr>
            </w:pPr>
            <w:r>
              <w:rPr>
                <w:rFonts w:cs="Arial"/>
                <w:sz w:val="20"/>
              </w:rPr>
              <w:t xml:space="preserve">Intro to Microsoft Excel </w:t>
            </w:r>
          </w:p>
          <w:p w:rsidR="00C54462" w:rsidRDefault="00C54462" w:rsidP="00C54462">
            <w:pPr>
              <w:rPr>
                <w:rFonts w:cs="Arial"/>
                <w:sz w:val="20"/>
              </w:rPr>
            </w:pPr>
            <w:r>
              <w:rPr>
                <w:rFonts w:cs="Arial"/>
                <w:sz w:val="20"/>
              </w:rPr>
              <w:t>Credit Hour: 32-36</w:t>
            </w:r>
          </w:p>
          <w:p w:rsidR="00C54462" w:rsidRDefault="00C54462" w:rsidP="00C54462">
            <w:pPr>
              <w:rPr>
                <w:rFonts w:cs="Arial"/>
                <w:sz w:val="20"/>
              </w:rPr>
            </w:pPr>
            <w:r>
              <w:rPr>
                <w:rFonts w:cs="Arial"/>
                <w:sz w:val="20"/>
              </w:rPr>
              <w:t>LOE: TEEN Y</w:t>
            </w:r>
          </w:p>
        </w:tc>
        <w:tc>
          <w:tcPr>
            <w:tcW w:w="3083" w:type="dxa"/>
            <w:shd w:val="clear" w:color="auto" w:fill="auto"/>
          </w:tcPr>
          <w:p w:rsidR="00C54462" w:rsidRDefault="00C54462" w:rsidP="00C54462">
            <w:pPr>
              <w:rPr>
                <w:sz w:val="20"/>
              </w:rPr>
            </w:pPr>
          </w:p>
        </w:tc>
      </w:tr>
      <w:tr w:rsidR="00C54462" w:rsidRPr="00631FF4" w:rsidTr="008901A7">
        <w:tc>
          <w:tcPr>
            <w:tcW w:w="1867" w:type="dxa"/>
            <w:gridSpan w:val="2"/>
            <w:shd w:val="clear" w:color="auto" w:fill="auto"/>
          </w:tcPr>
          <w:p w:rsidR="00C54462" w:rsidRDefault="00C54462" w:rsidP="00C54462">
            <w:pPr>
              <w:rPr>
                <w:sz w:val="20"/>
              </w:rPr>
            </w:pPr>
            <w:r>
              <w:rPr>
                <w:sz w:val="20"/>
              </w:rPr>
              <w:t>Modification</w:t>
            </w:r>
          </w:p>
          <w:p w:rsidR="00C54462" w:rsidRDefault="00C54462" w:rsidP="00C54462">
            <w:pPr>
              <w:rPr>
                <w:sz w:val="20"/>
              </w:rPr>
            </w:pPr>
            <w:r>
              <w:rPr>
                <w:sz w:val="20"/>
              </w:rPr>
              <w:t>Noncredit Course</w:t>
            </w:r>
          </w:p>
        </w:tc>
        <w:tc>
          <w:tcPr>
            <w:tcW w:w="1350" w:type="dxa"/>
            <w:shd w:val="clear" w:color="auto" w:fill="auto"/>
          </w:tcPr>
          <w:p w:rsidR="00C54462" w:rsidRDefault="00C54462" w:rsidP="00C54462">
            <w:pPr>
              <w:rPr>
                <w:sz w:val="20"/>
              </w:rPr>
            </w:pPr>
            <w:r>
              <w:rPr>
                <w:sz w:val="20"/>
              </w:rPr>
              <w:t>VOCE 7108</w:t>
            </w:r>
          </w:p>
        </w:tc>
        <w:tc>
          <w:tcPr>
            <w:tcW w:w="4320" w:type="dxa"/>
            <w:shd w:val="clear" w:color="auto" w:fill="auto"/>
          </w:tcPr>
          <w:p w:rsidR="00C54462" w:rsidRDefault="00C54462" w:rsidP="00C54462">
            <w:pPr>
              <w:rPr>
                <w:rFonts w:cs="Arial"/>
                <w:sz w:val="20"/>
              </w:rPr>
            </w:pPr>
            <w:r>
              <w:rPr>
                <w:rFonts w:cs="Arial"/>
                <w:sz w:val="20"/>
              </w:rPr>
              <w:t>Computer Skills Lab</w:t>
            </w:r>
          </w:p>
          <w:p w:rsidR="00C54462" w:rsidRDefault="00C54462" w:rsidP="00C54462">
            <w:pPr>
              <w:rPr>
                <w:rFonts w:cs="Arial"/>
                <w:sz w:val="20"/>
              </w:rPr>
            </w:pPr>
            <w:r>
              <w:rPr>
                <w:rFonts w:cs="Arial"/>
                <w:sz w:val="20"/>
              </w:rPr>
              <w:t>Credit Hours: 48</w:t>
            </w:r>
          </w:p>
          <w:p w:rsidR="00C54462" w:rsidRDefault="00C54462" w:rsidP="00C54462">
            <w:pPr>
              <w:rPr>
                <w:rFonts w:cs="Arial"/>
                <w:sz w:val="20"/>
              </w:rPr>
            </w:pPr>
          </w:p>
        </w:tc>
        <w:tc>
          <w:tcPr>
            <w:tcW w:w="3083" w:type="dxa"/>
            <w:shd w:val="clear" w:color="auto" w:fill="auto"/>
          </w:tcPr>
          <w:p w:rsidR="00C54462" w:rsidRDefault="00C54462" w:rsidP="00C54462">
            <w:pPr>
              <w:rPr>
                <w:sz w:val="20"/>
              </w:rPr>
            </w:pPr>
            <w:r>
              <w:rPr>
                <w:sz w:val="20"/>
              </w:rPr>
              <w:t xml:space="preserve">The course is a part of </w:t>
            </w:r>
          </w:p>
          <w:p w:rsidR="00C54462" w:rsidRDefault="00C54462" w:rsidP="00C54462">
            <w:pPr>
              <w:rPr>
                <w:sz w:val="20"/>
              </w:rPr>
            </w:pPr>
            <w:r>
              <w:rPr>
                <w:sz w:val="20"/>
              </w:rPr>
              <w:t xml:space="preserve">Certificate of Completion Beginning Computer Skills Career Development </w:t>
            </w:r>
            <w:r w:rsidRPr="00724C0C">
              <w:rPr>
                <w:sz w:val="20"/>
                <w:u w:val="single"/>
              </w:rPr>
              <w:t>and</w:t>
            </w:r>
            <w:r>
              <w:rPr>
                <w:sz w:val="20"/>
              </w:rPr>
              <w:t xml:space="preserve">  </w:t>
            </w:r>
          </w:p>
          <w:p w:rsidR="00C54462" w:rsidRDefault="00C54462" w:rsidP="00C54462">
            <w:pPr>
              <w:rPr>
                <w:sz w:val="20"/>
              </w:rPr>
            </w:pPr>
            <w:r>
              <w:rPr>
                <w:sz w:val="20"/>
              </w:rPr>
              <w:t xml:space="preserve">Certificate of Completion Microsoft Office Basics Career Development </w:t>
            </w:r>
          </w:p>
        </w:tc>
      </w:tr>
      <w:tr w:rsidR="00C54462" w:rsidRPr="00631FF4" w:rsidTr="00BF42CA">
        <w:trPr>
          <w:trHeight w:val="1385"/>
        </w:trPr>
        <w:tc>
          <w:tcPr>
            <w:tcW w:w="10620" w:type="dxa"/>
            <w:gridSpan w:val="5"/>
            <w:shd w:val="clear" w:color="auto" w:fill="auto"/>
          </w:tcPr>
          <w:p w:rsidR="00C54462" w:rsidRDefault="00C54462" w:rsidP="00C54462">
            <w:pPr>
              <w:rPr>
                <w:b/>
                <w:sz w:val="20"/>
              </w:rPr>
            </w:pPr>
          </w:p>
          <w:p w:rsidR="00C54462" w:rsidRPr="00542FCB" w:rsidRDefault="00C54462" w:rsidP="00C54462">
            <w:pPr>
              <w:rPr>
                <w:b/>
                <w:sz w:val="20"/>
              </w:rPr>
            </w:pPr>
            <w:r w:rsidRPr="00542FCB">
              <w:rPr>
                <w:b/>
                <w:sz w:val="20"/>
              </w:rPr>
              <w:t>VOCE 7300 and VOCE 7310:</w:t>
            </w:r>
          </w:p>
          <w:p w:rsidR="00C54462" w:rsidRDefault="00C54462" w:rsidP="00C54462">
            <w:pPr>
              <w:rPr>
                <w:b/>
                <w:sz w:val="20"/>
              </w:rPr>
            </w:pPr>
            <w:r w:rsidRPr="00124F0D">
              <w:rPr>
                <w:sz w:val="20"/>
              </w:rPr>
              <w:t>Th</w:t>
            </w:r>
            <w:r>
              <w:rPr>
                <w:sz w:val="20"/>
              </w:rPr>
              <w:t>ese</w:t>
            </w:r>
            <w:r w:rsidRPr="00124F0D">
              <w:rPr>
                <w:sz w:val="20"/>
              </w:rPr>
              <w:t xml:space="preserve"> course</w:t>
            </w:r>
            <w:r>
              <w:rPr>
                <w:sz w:val="20"/>
              </w:rPr>
              <w:t>s</w:t>
            </w:r>
            <w:r w:rsidRPr="00124F0D">
              <w:rPr>
                <w:sz w:val="20"/>
              </w:rPr>
              <w:t xml:space="preserve"> </w:t>
            </w:r>
            <w:r>
              <w:rPr>
                <w:sz w:val="20"/>
              </w:rPr>
              <w:t>are</w:t>
            </w:r>
            <w:r w:rsidRPr="00124F0D">
              <w:rPr>
                <w:sz w:val="20"/>
              </w:rPr>
              <w:t xml:space="preserve"> designed to meet the provisions of the Adult Ed Block Grant by expanding employment opportunities and meeting the community needs of creating more licensed childcare spaces in Northern Santa Barbara County.</w:t>
            </w:r>
            <w:r>
              <w:rPr>
                <w:sz w:val="20"/>
              </w:rPr>
              <w:t xml:space="preserve"> </w:t>
            </w:r>
            <w:r w:rsidRPr="00124F0D">
              <w:rPr>
                <w:sz w:val="20"/>
              </w:rPr>
              <w:t>The demand was determined by input from community partners such as WALI and Children's Resource and Referral.</w:t>
            </w:r>
          </w:p>
        </w:tc>
      </w:tr>
      <w:tr w:rsidR="00C54462" w:rsidRPr="00631FF4" w:rsidTr="008901A7">
        <w:tc>
          <w:tcPr>
            <w:tcW w:w="1867" w:type="dxa"/>
            <w:gridSpan w:val="2"/>
            <w:shd w:val="clear" w:color="auto" w:fill="auto"/>
          </w:tcPr>
          <w:p w:rsidR="00C54462" w:rsidRPr="003F3114" w:rsidRDefault="00C54462" w:rsidP="00C54462">
            <w:pPr>
              <w:rPr>
                <w:sz w:val="20"/>
              </w:rPr>
            </w:pPr>
            <w:r w:rsidRPr="00773FFB">
              <w:rPr>
                <w:color w:val="000000" w:themeColor="text1"/>
                <w:sz w:val="20"/>
              </w:rPr>
              <w:t>NEW Noncredit Course</w:t>
            </w:r>
          </w:p>
        </w:tc>
        <w:tc>
          <w:tcPr>
            <w:tcW w:w="1350" w:type="dxa"/>
            <w:shd w:val="clear" w:color="auto" w:fill="auto"/>
          </w:tcPr>
          <w:p w:rsidR="00C54462" w:rsidRPr="003F3114" w:rsidRDefault="00C54462" w:rsidP="00C54462">
            <w:pPr>
              <w:rPr>
                <w:sz w:val="20"/>
              </w:rPr>
            </w:pPr>
            <w:r>
              <w:rPr>
                <w:sz w:val="20"/>
              </w:rPr>
              <w:t>VOCE 7300</w:t>
            </w:r>
          </w:p>
        </w:tc>
        <w:tc>
          <w:tcPr>
            <w:tcW w:w="4320" w:type="dxa"/>
            <w:shd w:val="clear" w:color="auto" w:fill="auto"/>
          </w:tcPr>
          <w:p w:rsidR="00C54462" w:rsidRDefault="00C54462" w:rsidP="00C54462">
            <w:pPr>
              <w:rPr>
                <w:rFonts w:cs="Arial"/>
                <w:sz w:val="20"/>
              </w:rPr>
            </w:pPr>
            <w:r>
              <w:rPr>
                <w:rFonts w:cs="Arial"/>
                <w:sz w:val="20"/>
              </w:rPr>
              <w:t>Family Childcare Business</w:t>
            </w:r>
          </w:p>
          <w:p w:rsidR="00C54462" w:rsidRDefault="00C54462" w:rsidP="00C54462">
            <w:pPr>
              <w:rPr>
                <w:rFonts w:cs="Arial"/>
                <w:sz w:val="20"/>
              </w:rPr>
            </w:pPr>
            <w:r>
              <w:rPr>
                <w:rFonts w:cs="Arial"/>
                <w:sz w:val="20"/>
              </w:rPr>
              <w:t xml:space="preserve">Credit Hour: 9-15 </w:t>
            </w:r>
          </w:p>
          <w:p w:rsidR="00C54462" w:rsidRDefault="00C54462" w:rsidP="00C54462">
            <w:pPr>
              <w:rPr>
                <w:rFonts w:cs="Arial"/>
                <w:b/>
                <w:sz w:val="20"/>
              </w:rPr>
            </w:pPr>
          </w:p>
          <w:p w:rsidR="00C54462" w:rsidRDefault="00C54462" w:rsidP="00C54462">
            <w:pPr>
              <w:rPr>
                <w:rFonts w:ascii="Helvetica" w:hAnsi="Helvetica"/>
                <w:color w:val="000000"/>
                <w:sz w:val="20"/>
              </w:rPr>
            </w:pPr>
            <w:r w:rsidRPr="00CC3989">
              <w:rPr>
                <w:rFonts w:cs="Arial"/>
                <w:b/>
                <w:sz w:val="20"/>
              </w:rPr>
              <w:t xml:space="preserve">Mission Alignment: </w:t>
            </w:r>
            <w:r>
              <w:rPr>
                <w:rFonts w:ascii="Helvetica" w:hAnsi="Helvetica"/>
                <w:color w:val="000000"/>
                <w:sz w:val="20"/>
              </w:rPr>
              <w:t>This course will provide students with basic skills to obtain immediate employment upon completion. Students who complete the program will be eligible to receive a family childcare license to operate their own business. Student will further be able to continue to take classes that will prepare them to transfer into the credit ECS program.</w:t>
            </w:r>
          </w:p>
          <w:p w:rsidR="00C54462" w:rsidRPr="003F3114" w:rsidRDefault="00C54462" w:rsidP="00C54462">
            <w:pPr>
              <w:rPr>
                <w:sz w:val="20"/>
              </w:rPr>
            </w:pPr>
            <w:r>
              <w:rPr>
                <w:sz w:val="20"/>
              </w:rPr>
              <w:t>Plan: The course is part of the Certificate of Completion: Operating a Childcare Business.</w:t>
            </w:r>
          </w:p>
        </w:tc>
        <w:tc>
          <w:tcPr>
            <w:tcW w:w="3083" w:type="dxa"/>
            <w:shd w:val="clear" w:color="auto" w:fill="auto"/>
          </w:tcPr>
          <w:p w:rsidR="00C54462" w:rsidRPr="003F3114" w:rsidRDefault="00C54462" w:rsidP="00C54462">
            <w:pPr>
              <w:rPr>
                <w:sz w:val="20"/>
              </w:rPr>
            </w:pPr>
          </w:p>
        </w:tc>
      </w:tr>
      <w:tr w:rsidR="00C54462" w:rsidRPr="00631FF4" w:rsidTr="008901A7">
        <w:tc>
          <w:tcPr>
            <w:tcW w:w="1867" w:type="dxa"/>
            <w:gridSpan w:val="2"/>
            <w:shd w:val="clear" w:color="auto" w:fill="auto"/>
          </w:tcPr>
          <w:p w:rsidR="00C54462" w:rsidRDefault="00C54462" w:rsidP="00C54462">
            <w:pPr>
              <w:rPr>
                <w:sz w:val="20"/>
              </w:rPr>
            </w:pPr>
            <w:r w:rsidRPr="00773FFB">
              <w:rPr>
                <w:sz w:val="20"/>
              </w:rPr>
              <w:t>NEW Noncredit Course</w:t>
            </w:r>
          </w:p>
          <w:p w:rsidR="00C54462" w:rsidRPr="00BE1DA3" w:rsidRDefault="00C54462" w:rsidP="00C54462">
            <w:pPr>
              <w:rPr>
                <w:i/>
                <w:sz w:val="20"/>
              </w:rPr>
            </w:pPr>
            <w:r w:rsidRPr="00BE1DA3">
              <w:rPr>
                <w:i/>
                <w:sz w:val="20"/>
              </w:rPr>
              <w:t>Re-submit on the new noncredit proposal type</w:t>
            </w:r>
          </w:p>
        </w:tc>
        <w:tc>
          <w:tcPr>
            <w:tcW w:w="1350" w:type="dxa"/>
            <w:shd w:val="clear" w:color="auto" w:fill="auto"/>
          </w:tcPr>
          <w:p w:rsidR="00C54462" w:rsidRPr="003F3114" w:rsidRDefault="00C54462" w:rsidP="00C54462">
            <w:pPr>
              <w:rPr>
                <w:sz w:val="20"/>
              </w:rPr>
            </w:pPr>
            <w:r>
              <w:rPr>
                <w:sz w:val="20"/>
              </w:rPr>
              <w:t>VOCE 7310</w:t>
            </w:r>
          </w:p>
        </w:tc>
        <w:tc>
          <w:tcPr>
            <w:tcW w:w="4320" w:type="dxa"/>
            <w:shd w:val="clear" w:color="auto" w:fill="auto"/>
          </w:tcPr>
          <w:p w:rsidR="00C54462" w:rsidRDefault="00C54462" w:rsidP="00C54462">
            <w:pPr>
              <w:rPr>
                <w:rFonts w:cs="Arial"/>
                <w:sz w:val="20"/>
              </w:rPr>
            </w:pPr>
            <w:r>
              <w:rPr>
                <w:rFonts w:cs="Arial"/>
                <w:sz w:val="20"/>
              </w:rPr>
              <w:t xml:space="preserve">History of Child Development </w:t>
            </w:r>
          </w:p>
          <w:p w:rsidR="00C54462" w:rsidRDefault="00C54462" w:rsidP="00C54462">
            <w:pPr>
              <w:rPr>
                <w:rFonts w:cs="Arial"/>
                <w:sz w:val="20"/>
              </w:rPr>
            </w:pPr>
            <w:r>
              <w:rPr>
                <w:rFonts w:cs="Arial"/>
                <w:sz w:val="20"/>
              </w:rPr>
              <w:t xml:space="preserve">Credit Hours: 36-48 </w:t>
            </w:r>
          </w:p>
          <w:p w:rsidR="00C54462" w:rsidRDefault="00C54462" w:rsidP="00C54462">
            <w:pPr>
              <w:rPr>
                <w:rFonts w:cs="Arial"/>
                <w:b/>
                <w:sz w:val="20"/>
              </w:rPr>
            </w:pPr>
          </w:p>
          <w:p w:rsidR="00C54462" w:rsidRDefault="00C54462" w:rsidP="00C54462">
            <w:pPr>
              <w:rPr>
                <w:rFonts w:ascii="Helvetica" w:hAnsi="Helvetica"/>
                <w:color w:val="000000"/>
                <w:sz w:val="20"/>
              </w:rPr>
            </w:pPr>
            <w:r w:rsidRPr="00CC3989">
              <w:rPr>
                <w:rFonts w:cs="Arial"/>
                <w:b/>
                <w:sz w:val="20"/>
              </w:rPr>
              <w:t>Mission Alignment:</w:t>
            </w:r>
            <w:r>
              <w:rPr>
                <w:rFonts w:cs="Arial"/>
                <w:sz w:val="20"/>
              </w:rPr>
              <w:t xml:space="preserve"> </w:t>
            </w:r>
            <w:r>
              <w:rPr>
                <w:rFonts w:ascii="Helvetica" w:hAnsi="Helvetica"/>
                <w:color w:val="000000"/>
                <w:sz w:val="20"/>
              </w:rPr>
              <w:t>This course will provide students with basic skills and contextual knowledge to bridge into the credit Early Childhood Studies program.</w:t>
            </w:r>
          </w:p>
          <w:p w:rsidR="00C54462" w:rsidRPr="003F3114" w:rsidRDefault="00C54462" w:rsidP="00C54462">
            <w:pPr>
              <w:rPr>
                <w:sz w:val="20"/>
              </w:rPr>
            </w:pPr>
            <w:r>
              <w:rPr>
                <w:sz w:val="20"/>
              </w:rPr>
              <w:t>Comment: Clarify Credit Hours calculation.</w:t>
            </w:r>
          </w:p>
        </w:tc>
        <w:tc>
          <w:tcPr>
            <w:tcW w:w="3083" w:type="dxa"/>
            <w:shd w:val="clear" w:color="auto" w:fill="auto"/>
          </w:tcPr>
          <w:p w:rsidR="00C54462" w:rsidRPr="00BE1DA3" w:rsidRDefault="00C54462" w:rsidP="00C54462">
            <w:pPr>
              <w:rPr>
                <w:i/>
                <w:sz w:val="20"/>
              </w:rPr>
            </w:pPr>
          </w:p>
        </w:tc>
      </w:tr>
      <w:tr w:rsidR="00C54462" w:rsidRPr="00631FF4" w:rsidTr="00C54462">
        <w:tc>
          <w:tcPr>
            <w:tcW w:w="10620" w:type="dxa"/>
            <w:gridSpan w:val="5"/>
            <w:shd w:val="clear" w:color="auto" w:fill="auto"/>
          </w:tcPr>
          <w:p w:rsidR="00C54462" w:rsidRDefault="00C54462" w:rsidP="00C54462">
            <w:pPr>
              <w:rPr>
                <w:rFonts w:cs="Arial"/>
                <w:sz w:val="20"/>
              </w:rPr>
            </w:pPr>
          </w:p>
          <w:p w:rsidR="00C54462" w:rsidRDefault="00C54462" w:rsidP="00C54462">
            <w:pPr>
              <w:rPr>
                <w:rFonts w:cs="Arial"/>
                <w:sz w:val="20"/>
              </w:rPr>
            </w:pPr>
            <w:r w:rsidRPr="00CC3989">
              <w:rPr>
                <w:rFonts w:cs="Arial"/>
                <w:b/>
                <w:sz w:val="20"/>
              </w:rPr>
              <w:t>Discipline-specific Course Reviews:</w:t>
            </w:r>
            <w:r>
              <w:rPr>
                <w:rFonts w:cs="Arial"/>
                <w:sz w:val="20"/>
              </w:rPr>
              <w:t xml:space="preserve"> These courses were reviewed. The modifications mainly included grading method change from letter grade or P/NP to P/NP. Prerequisites have been removed and assigned as advisories per agency mandate. </w:t>
            </w: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311</w:t>
            </w:r>
          </w:p>
        </w:tc>
        <w:tc>
          <w:tcPr>
            <w:tcW w:w="4320" w:type="dxa"/>
            <w:shd w:val="clear" w:color="auto" w:fill="auto"/>
          </w:tcPr>
          <w:p w:rsidR="00C54462" w:rsidRDefault="00C54462" w:rsidP="00C54462">
            <w:pPr>
              <w:rPr>
                <w:rFonts w:cs="Arial"/>
                <w:sz w:val="20"/>
              </w:rPr>
            </w:pPr>
            <w:r>
              <w:rPr>
                <w:rFonts w:cs="Arial"/>
                <w:sz w:val="20"/>
              </w:rPr>
              <w:t>Check-in Recorder/Status Recorder J-248 (Lec 0.5)</w:t>
            </w:r>
          </w:p>
          <w:p w:rsidR="00C54462" w:rsidRPr="003F3114" w:rsidRDefault="00C54462" w:rsidP="00C54462">
            <w:pPr>
              <w:rPr>
                <w:rFonts w:cs="Arial"/>
                <w:sz w:val="20"/>
              </w:rPr>
            </w:pPr>
            <w:r>
              <w:rPr>
                <w:rFonts w:cs="Arial"/>
                <w:sz w:val="20"/>
              </w:rPr>
              <w:t>Advisory: WFT 302</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312</w:t>
            </w:r>
          </w:p>
        </w:tc>
        <w:tc>
          <w:tcPr>
            <w:tcW w:w="4320" w:type="dxa"/>
            <w:shd w:val="clear" w:color="auto" w:fill="auto"/>
          </w:tcPr>
          <w:p w:rsidR="00C54462" w:rsidRDefault="00C54462" w:rsidP="00C54462">
            <w:pPr>
              <w:rPr>
                <w:rFonts w:cs="Arial"/>
                <w:sz w:val="20"/>
              </w:rPr>
            </w:pPr>
            <w:r>
              <w:rPr>
                <w:rFonts w:cs="Arial"/>
                <w:sz w:val="20"/>
              </w:rPr>
              <w:t>Ordering Manager J-252 (Lec 0.5)</w:t>
            </w:r>
          </w:p>
          <w:p w:rsidR="00C54462" w:rsidRPr="003F3114" w:rsidRDefault="00C54462" w:rsidP="00C54462">
            <w:pPr>
              <w:spacing w:after="7"/>
              <w:ind w:right="412"/>
              <w:rPr>
                <w:rFonts w:cs="Arial"/>
                <w:sz w:val="20"/>
              </w:rPr>
            </w:pPr>
            <w:r w:rsidRPr="00A614A6">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313</w:t>
            </w:r>
          </w:p>
        </w:tc>
        <w:tc>
          <w:tcPr>
            <w:tcW w:w="4320" w:type="dxa"/>
            <w:shd w:val="clear" w:color="auto" w:fill="auto"/>
          </w:tcPr>
          <w:p w:rsidR="00C54462" w:rsidRDefault="00C54462" w:rsidP="00C54462">
            <w:pPr>
              <w:rPr>
                <w:rFonts w:cs="Arial"/>
                <w:sz w:val="20"/>
              </w:rPr>
            </w:pPr>
            <w:r>
              <w:rPr>
                <w:rFonts w:cs="Arial"/>
                <w:sz w:val="20"/>
              </w:rPr>
              <w:t xml:space="preserve">Receiving and Distribution Manager J-253 (Lec 0.5) </w:t>
            </w:r>
          </w:p>
          <w:p w:rsidR="00C54462" w:rsidRPr="003F3114"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314</w:t>
            </w:r>
          </w:p>
        </w:tc>
        <w:tc>
          <w:tcPr>
            <w:tcW w:w="4320" w:type="dxa"/>
            <w:shd w:val="clear" w:color="auto" w:fill="auto"/>
          </w:tcPr>
          <w:p w:rsidR="00C54462" w:rsidRDefault="00C54462" w:rsidP="00C54462">
            <w:pPr>
              <w:rPr>
                <w:rFonts w:cs="Arial"/>
                <w:sz w:val="20"/>
              </w:rPr>
            </w:pPr>
            <w:r>
              <w:rPr>
                <w:rFonts w:cs="Arial"/>
                <w:sz w:val="20"/>
              </w:rPr>
              <w:t>Base/Camp Manager J-254 (Lec 2)</w:t>
            </w:r>
          </w:p>
          <w:p w:rsidR="00C54462" w:rsidRPr="003F3114"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315</w:t>
            </w:r>
          </w:p>
        </w:tc>
        <w:tc>
          <w:tcPr>
            <w:tcW w:w="4320" w:type="dxa"/>
            <w:shd w:val="clear" w:color="auto" w:fill="auto"/>
          </w:tcPr>
          <w:p w:rsidR="00C54462" w:rsidRDefault="00C54462" w:rsidP="00C54462">
            <w:pPr>
              <w:rPr>
                <w:rFonts w:cs="Arial"/>
                <w:sz w:val="20"/>
              </w:rPr>
            </w:pPr>
            <w:r>
              <w:rPr>
                <w:rFonts w:cs="Arial"/>
                <w:sz w:val="20"/>
              </w:rPr>
              <w:t>Equipment Manager J-255 (Lec 1.5)</w:t>
            </w:r>
          </w:p>
          <w:p w:rsidR="00C54462" w:rsidRPr="003F3114"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Pr="003F3114" w:rsidRDefault="00C54462" w:rsidP="00C54462">
            <w:pPr>
              <w:rPr>
                <w:sz w:val="20"/>
              </w:rPr>
            </w:pPr>
            <w:r>
              <w:rPr>
                <w:sz w:val="20"/>
              </w:rPr>
              <w:t>WFTL 316</w:t>
            </w:r>
          </w:p>
        </w:tc>
        <w:tc>
          <w:tcPr>
            <w:tcW w:w="4320" w:type="dxa"/>
            <w:shd w:val="clear" w:color="auto" w:fill="auto"/>
          </w:tcPr>
          <w:p w:rsidR="00C54462" w:rsidRDefault="00C54462" w:rsidP="00C54462">
            <w:pPr>
              <w:rPr>
                <w:rFonts w:cs="Arial"/>
                <w:sz w:val="20"/>
              </w:rPr>
            </w:pPr>
            <w:r>
              <w:rPr>
                <w:rFonts w:cs="Arial"/>
                <w:sz w:val="20"/>
              </w:rPr>
              <w:t>Tool and Equipment Specialist J-256 (Lec 0.5)</w:t>
            </w:r>
          </w:p>
          <w:p w:rsidR="00C54462" w:rsidRPr="003F3114" w:rsidRDefault="00C54462" w:rsidP="00C54462">
            <w:pPr>
              <w:rPr>
                <w:rFonts w:cs="Arial"/>
                <w:sz w:val="20"/>
              </w:rPr>
            </w:pPr>
            <w:r>
              <w:rPr>
                <w:rFonts w:cs="Arial"/>
                <w:sz w:val="20"/>
              </w:rPr>
              <w:t>Advisory: WFTO 310</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317</w:t>
            </w:r>
          </w:p>
        </w:tc>
        <w:tc>
          <w:tcPr>
            <w:tcW w:w="4320" w:type="dxa"/>
            <w:shd w:val="clear" w:color="auto" w:fill="auto"/>
          </w:tcPr>
          <w:p w:rsidR="00C54462" w:rsidRDefault="00C54462" w:rsidP="00C54462">
            <w:pPr>
              <w:rPr>
                <w:rFonts w:cs="Arial"/>
                <w:sz w:val="20"/>
              </w:rPr>
            </w:pPr>
            <w:r>
              <w:rPr>
                <w:rFonts w:cs="Arial"/>
                <w:sz w:val="20"/>
              </w:rPr>
              <w:t>Incident Communications manager J-257 (Lec 1.5)</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318</w:t>
            </w:r>
          </w:p>
        </w:tc>
        <w:tc>
          <w:tcPr>
            <w:tcW w:w="4320" w:type="dxa"/>
            <w:shd w:val="clear" w:color="auto" w:fill="auto"/>
          </w:tcPr>
          <w:p w:rsidR="00C54462" w:rsidRDefault="00C54462" w:rsidP="00C54462">
            <w:pPr>
              <w:rPr>
                <w:rFonts w:cs="Arial"/>
                <w:sz w:val="20"/>
              </w:rPr>
            </w:pPr>
            <w:r>
              <w:rPr>
                <w:rFonts w:cs="Arial"/>
                <w:sz w:val="20"/>
              </w:rPr>
              <w:t>Communications Equipment/ Procedures S-258 (Lec 2)</w:t>
            </w:r>
          </w:p>
          <w:p w:rsidR="00C54462" w:rsidRDefault="00C54462" w:rsidP="00C54462">
            <w:pPr>
              <w:rPr>
                <w:rFonts w:cs="Arial"/>
                <w:sz w:val="20"/>
              </w:rPr>
            </w:pPr>
            <w:r>
              <w:rPr>
                <w:rFonts w:cs="Arial"/>
                <w:sz w:val="20"/>
              </w:rPr>
              <w:t>Advisory: WFTL 317</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319</w:t>
            </w:r>
          </w:p>
        </w:tc>
        <w:tc>
          <w:tcPr>
            <w:tcW w:w="4320" w:type="dxa"/>
            <w:shd w:val="clear" w:color="auto" w:fill="auto"/>
          </w:tcPr>
          <w:p w:rsidR="00C54462" w:rsidRDefault="00C54462" w:rsidP="00C54462">
            <w:pPr>
              <w:rPr>
                <w:rFonts w:cs="Arial"/>
                <w:sz w:val="20"/>
              </w:rPr>
            </w:pPr>
            <w:r>
              <w:rPr>
                <w:rFonts w:cs="Arial"/>
                <w:sz w:val="20"/>
              </w:rPr>
              <w:t>Security Manager J-259 (Lec 0.5)</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322</w:t>
            </w:r>
          </w:p>
        </w:tc>
        <w:tc>
          <w:tcPr>
            <w:tcW w:w="4320" w:type="dxa"/>
            <w:shd w:val="clear" w:color="auto" w:fill="auto"/>
          </w:tcPr>
          <w:p w:rsidR="00C54462" w:rsidRDefault="00C54462" w:rsidP="00C54462">
            <w:pPr>
              <w:rPr>
                <w:rFonts w:cs="Arial"/>
                <w:sz w:val="20"/>
              </w:rPr>
            </w:pPr>
            <w:r>
              <w:rPr>
                <w:rFonts w:cs="Arial"/>
                <w:sz w:val="20"/>
              </w:rPr>
              <w:t>Equipment Time Recorder J-262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323</w:t>
            </w:r>
          </w:p>
        </w:tc>
        <w:tc>
          <w:tcPr>
            <w:tcW w:w="4320" w:type="dxa"/>
            <w:shd w:val="clear" w:color="auto" w:fill="auto"/>
          </w:tcPr>
          <w:p w:rsidR="00C54462" w:rsidRDefault="00C54462" w:rsidP="00C54462">
            <w:pPr>
              <w:rPr>
                <w:rFonts w:cs="Arial"/>
                <w:sz w:val="20"/>
              </w:rPr>
            </w:pPr>
            <w:r>
              <w:rPr>
                <w:rFonts w:cs="Arial"/>
                <w:sz w:val="20"/>
              </w:rPr>
              <w:t>Claims Manager J-263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324</w:t>
            </w:r>
          </w:p>
        </w:tc>
        <w:tc>
          <w:tcPr>
            <w:tcW w:w="4320" w:type="dxa"/>
            <w:shd w:val="clear" w:color="auto" w:fill="auto"/>
          </w:tcPr>
          <w:p w:rsidR="00C54462" w:rsidRDefault="00C54462" w:rsidP="00C54462">
            <w:pPr>
              <w:rPr>
                <w:rFonts w:cs="Arial"/>
                <w:sz w:val="20"/>
              </w:rPr>
            </w:pPr>
            <w:r>
              <w:rPr>
                <w:rFonts w:cs="Arial"/>
                <w:sz w:val="20"/>
              </w:rPr>
              <w:t>Compensation for Injury Manager J-264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325</w:t>
            </w:r>
          </w:p>
        </w:tc>
        <w:tc>
          <w:tcPr>
            <w:tcW w:w="4320" w:type="dxa"/>
            <w:shd w:val="clear" w:color="auto" w:fill="auto"/>
          </w:tcPr>
          <w:p w:rsidR="00C54462" w:rsidRDefault="00C54462" w:rsidP="00C54462">
            <w:pPr>
              <w:rPr>
                <w:rFonts w:cs="Arial"/>
                <w:sz w:val="20"/>
              </w:rPr>
            </w:pPr>
            <w:r>
              <w:rPr>
                <w:rFonts w:cs="Arial"/>
                <w:sz w:val="20"/>
              </w:rPr>
              <w:t>Commissary Manager J-266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326</w:t>
            </w:r>
          </w:p>
        </w:tc>
        <w:tc>
          <w:tcPr>
            <w:tcW w:w="4320" w:type="dxa"/>
            <w:shd w:val="clear" w:color="auto" w:fill="auto"/>
          </w:tcPr>
          <w:p w:rsidR="00C54462" w:rsidRDefault="00C54462" w:rsidP="00C54462">
            <w:pPr>
              <w:rPr>
                <w:rFonts w:cs="Arial"/>
                <w:sz w:val="20"/>
              </w:rPr>
            </w:pPr>
            <w:r>
              <w:rPr>
                <w:rFonts w:cs="Arial"/>
                <w:sz w:val="20"/>
              </w:rPr>
              <w:t>Documentation Unit Leader J-342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327</w:t>
            </w:r>
          </w:p>
        </w:tc>
        <w:tc>
          <w:tcPr>
            <w:tcW w:w="4320" w:type="dxa"/>
            <w:shd w:val="clear" w:color="auto" w:fill="auto"/>
          </w:tcPr>
          <w:p w:rsidR="00C54462" w:rsidRDefault="00C54462" w:rsidP="00C54462">
            <w:pPr>
              <w:rPr>
                <w:rFonts w:cs="Arial"/>
                <w:sz w:val="20"/>
              </w:rPr>
            </w:pPr>
            <w:r>
              <w:rPr>
                <w:rFonts w:cs="Arial"/>
                <w:sz w:val="20"/>
              </w:rPr>
              <w:t>Situation Unit Leader J-346 (Lec 1)</w:t>
            </w:r>
          </w:p>
          <w:p w:rsidR="00C54462" w:rsidRDefault="00C54462" w:rsidP="00C54462">
            <w:pPr>
              <w:rPr>
                <w:rFonts w:cs="Arial"/>
                <w:sz w:val="20"/>
              </w:rPr>
            </w:pPr>
            <w:r>
              <w:rPr>
                <w:rFonts w:cs="Arial"/>
                <w:sz w:val="20"/>
              </w:rPr>
              <w:t>Advisory: WFTO 315 and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328</w:t>
            </w:r>
          </w:p>
        </w:tc>
        <w:tc>
          <w:tcPr>
            <w:tcW w:w="4320" w:type="dxa"/>
            <w:shd w:val="clear" w:color="auto" w:fill="auto"/>
          </w:tcPr>
          <w:p w:rsidR="00C54462" w:rsidRDefault="00C54462" w:rsidP="00C54462">
            <w:pPr>
              <w:rPr>
                <w:rFonts w:cs="Arial"/>
                <w:sz w:val="20"/>
              </w:rPr>
            </w:pPr>
            <w:r>
              <w:rPr>
                <w:rFonts w:cs="Arial"/>
                <w:sz w:val="20"/>
              </w:rPr>
              <w:t>Demobilization Unit Leader J-347 (Lec 1)</w:t>
            </w:r>
          </w:p>
          <w:p w:rsidR="00C54462" w:rsidRDefault="00C54462" w:rsidP="00C54462">
            <w:pPr>
              <w:rPr>
                <w:rFonts w:cs="Arial"/>
                <w:sz w:val="20"/>
              </w:rPr>
            </w:pPr>
            <w:r>
              <w:rPr>
                <w:rFonts w:cs="Arial"/>
                <w:sz w:val="20"/>
              </w:rPr>
              <w:t>Advisory: WFTO 329</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329</w:t>
            </w:r>
          </w:p>
        </w:tc>
        <w:tc>
          <w:tcPr>
            <w:tcW w:w="4320" w:type="dxa"/>
            <w:shd w:val="clear" w:color="auto" w:fill="auto"/>
          </w:tcPr>
          <w:p w:rsidR="00C54462" w:rsidRDefault="00C54462" w:rsidP="00C54462">
            <w:pPr>
              <w:rPr>
                <w:rFonts w:cs="Arial"/>
                <w:sz w:val="20"/>
              </w:rPr>
            </w:pPr>
            <w:r>
              <w:rPr>
                <w:rFonts w:cs="Arial"/>
                <w:sz w:val="20"/>
              </w:rPr>
              <w:t>Resources Unit Leader J-348 (Lec 1.5)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330</w:t>
            </w:r>
          </w:p>
        </w:tc>
        <w:tc>
          <w:tcPr>
            <w:tcW w:w="4320" w:type="dxa"/>
            <w:shd w:val="clear" w:color="auto" w:fill="auto"/>
          </w:tcPr>
          <w:p w:rsidR="00C54462" w:rsidRDefault="00C54462" w:rsidP="00C54462">
            <w:pPr>
              <w:rPr>
                <w:rFonts w:cs="Arial"/>
                <w:sz w:val="20"/>
              </w:rPr>
            </w:pPr>
            <w:r>
              <w:rPr>
                <w:rFonts w:cs="Arial"/>
                <w:sz w:val="20"/>
              </w:rPr>
              <w:t>Facilities Unit Leader J-354 (Lec 2)</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331</w:t>
            </w:r>
          </w:p>
        </w:tc>
        <w:tc>
          <w:tcPr>
            <w:tcW w:w="4320" w:type="dxa"/>
            <w:shd w:val="clear" w:color="auto" w:fill="auto"/>
          </w:tcPr>
          <w:p w:rsidR="00C54462" w:rsidRDefault="00C54462" w:rsidP="00C54462">
            <w:pPr>
              <w:rPr>
                <w:rFonts w:cs="Arial"/>
                <w:sz w:val="20"/>
              </w:rPr>
            </w:pPr>
            <w:r>
              <w:rPr>
                <w:rFonts w:cs="Arial"/>
                <w:sz w:val="20"/>
              </w:rPr>
              <w:t>Ground Support Unit Leader J-355 (Lec 0.5)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332</w:t>
            </w:r>
          </w:p>
        </w:tc>
        <w:tc>
          <w:tcPr>
            <w:tcW w:w="4320" w:type="dxa"/>
            <w:shd w:val="clear" w:color="auto" w:fill="auto"/>
          </w:tcPr>
          <w:p w:rsidR="00C54462" w:rsidRDefault="00C54462" w:rsidP="00C54462">
            <w:pPr>
              <w:rPr>
                <w:rFonts w:cs="Arial"/>
                <w:sz w:val="20"/>
              </w:rPr>
            </w:pPr>
            <w:r>
              <w:rPr>
                <w:rFonts w:cs="Arial"/>
                <w:sz w:val="20"/>
              </w:rPr>
              <w:t>Supply Unit Leader J-356 (Lec 2)</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333</w:t>
            </w:r>
          </w:p>
        </w:tc>
        <w:tc>
          <w:tcPr>
            <w:tcW w:w="4320" w:type="dxa"/>
            <w:shd w:val="clear" w:color="auto" w:fill="auto"/>
          </w:tcPr>
          <w:p w:rsidR="00C54462" w:rsidRDefault="00C54462" w:rsidP="00C54462">
            <w:pPr>
              <w:rPr>
                <w:rFonts w:cs="Arial"/>
                <w:sz w:val="20"/>
              </w:rPr>
            </w:pPr>
            <w:r>
              <w:rPr>
                <w:rFonts w:cs="Arial"/>
                <w:sz w:val="20"/>
              </w:rPr>
              <w:t>Food Unit Leader J-357 (Lec 1.5)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334</w:t>
            </w:r>
          </w:p>
        </w:tc>
        <w:tc>
          <w:tcPr>
            <w:tcW w:w="4320" w:type="dxa"/>
            <w:shd w:val="clear" w:color="auto" w:fill="auto"/>
          </w:tcPr>
          <w:p w:rsidR="00C54462" w:rsidRDefault="00C54462" w:rsidP="00C54462">
            <w:pPr>
              <w:rPr>
                <w:rFonts w:cs="Arial"/>
                <w:sz w:val="20"/>
              </w:rPr>
            </w:pPr>
            <w:r>
              <w:rPr>
                <w:rFonts w:cs="Arial"/>
                <w:sz w:val="20"/>
              </w:rPr>
              <w:t xml:space="preserve">Communications Unit Leader J-358 (Lec 4) </w:t>
            </w:r>
          </w:p>
          <w:p w:rsidR="00C54462" w:rsidRDefault="00C54462" w:rsidP="00C54462">
            <w:pPr>
              <w:rPr>
                <w:rFonts w:cs="Arial"/>
                <w:sz w:val="20"/>
              </w:rPr>
            </w:pPr>
            <w:r>
              <w:rPr>
                <w:rFonts w:cs="Arial"/>
                <w:sz w:val="20"/>
              </w:rPr>
              <w:t>Advisory: WFTO 329 and WFTO 334 and WFTL 318</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335</w:t>
            </w:r>
          </w:p>
        </w:tc>
        <w:tc>
          <w:tcPr>
            <w:tcW w:w="4320" w:type="dxa"/>
            <w:shd w:val="clear" w:color="auto" w:fill="auto"/>
          </w:tcPr>
          <w:p w:rsidR="00C54462" w:rsidRDefault="00C54462" w:rsidP="00C54462">
            <w:pPr>
              <w:rPr>
                <w:rFonts w:cs="Arial"/>
                <w:sz w:val="20"/>
              </w:rPr>
            </w:pPr>
            <w:r>
              <w:rPr>
                <w:rFonts w:cs="Arial"/>
                <w:sz w:val="20"/>
              </w:rPr>
              <w:t>Medical Unit Leader J-359 (Lec 1.5)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336</w:t>
            </w:r>
          </w:p>
        </w:tc>
        <w:tc>
          <w:tcPr>
            <w:tcW w:w="4320" w:type="dxa"/>
            <w:shd w:val="clear" w:color="auto" w:fill="auto"/>
          </w:tcPr>
          <w:p w:rsidR="00C54462" w:rsidRDefault="00C54462" w:rsidP="00C54462">
            <w:pPr>
              <w:rPr>
                <w:rFonts w:cs="Arial"/>
                <w:sz w:val="20"/>
              </w:rPr>
            </w:pPr>
            <w:r>
              <w:rPr>
                <w:rFonts w:cs="Arial"/>
                <w:sz w:val="20"/>
              </w:rPr>
              <w:t>Cost Unit Leader J-362 (Lec 0.5)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337</w:t>
            </w:r>
          </w:p>
        </w:tc>
        <w:tc>
          <w:tcPr>
            <w:tcW w:w="4320" w:type="dxa"/>
            <w:shd w:val="clear" w:color="auto" w:fill="auto"/>
          </w:tcPr>
          <w:p w:rsidR="00C54462" w:rsidRDefault="00C54462" w:rsidP="00C54462">
            <w:pPr>
              <w:rPr>
                <w:rFonts w:cs="Arial"/>
                <w:sz w:val="20"/>
              </w:rPr>
            </w:pPr>
            <w:r>
              <w:rPr>
                <w:rFonts w:cs="Arial"/>
                <w:sz w:val="20"/>
              </w:rPr>
              <w:t>Compensation/Claims Unit Leader J-263 (Lec 1)</w:t>
            </w:r>
          </w:p>
          <w:p w:rsidR="00C54462" w:rsidRDefault="00C54462" w:rsidP="00C54462">
            <w:pPr>
              <w:rPr>
                <w:rFonts w:cs="Arial"/>
                <w:sz w:val="20"/>
              </w:rPr>
            </w:pPr>
            <w:r>
              <w:rPr>
                <w:rFonts w:cs="Arial"/>
                <w:sz w:val="20"/>
              </w:rPr>
              <w:t xml:space="preserve">Advisory: WFTO 329 and WFTO 334 </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338</w:t>
            </w:r>
          </w:p>
        </w:tc>
        <w:tc>
          <w:tcPr>
            <w:tcW w:w="4320" w:type="dxa"/>
            <w:shd w:val="clear" w:color="auto" w:fill="auto"/>
          </w:tcPr>
          <w:p w:rsidR="00C54462" w:rsidRDefault="00C54462" w:rsidP="00C54462">
            <w:pPr>
              <w:rPr>
                <w:rFonts w:cs="Arial"/>
                <w:sz w:val="20"/>
              </w:rPr>
            </w:pPr>
            <w:r>
              <w:rPr>
                <w:rFonts w:cs="Arial"/>
                <w:sz w:val="20"/>
              </w:rPr>
              <w:t>Time Unit Leader J-365 (Lec 0.5)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Pr="0018499D" w:rsidRDefault="0018499D" w:rsidP="00C54462">
            <w:pPr>
              <w:rPr>
                <w:sz w:val="20"/>
              </w:rPr>
            </w:pPr>
            <w:r w:rsidRPr="0018499D">
              <w:rPr>
                <w:sz w:val="20"/>
              </w:rPr>
              <w:t>No changes</w:t>
            </w: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339</w:t>
            </w:r>
          </w:p>
        </w:tc>
        <w:tc>
          <w:tcPr>
            <w:tcW w:w="4320" w:type="dxa"/>
            <w:shd w:val="clear" w:color="auto" w:fill="auto"/>
          </w:tcPr>
          <w:p w:rsidR="00C54462" w:rsidRDefault="00C54462" w:rsidP="00C54462">
            <w:pPr>
              <w:rPr>
                <w:rFonts w:cs="Arial"/>
                <w:sz w:val="20"/>
              </w:rPr>
            </w:pPr>
            <w:r>
              <w:rPr>
                <w:rFonts w:cs="Arial"/>
                <w:sz w:val="20"/>
              </w:rPr>
              <w:t>Procurement Unit Leader J-368 (Lec 0.5)</w:t>
            </w:r>
          </w:p>
          <w:p w:rsidR="00C54462" w:rsidRDefault="00C54462" w:rsidP="00C54462">
            <w:pPr>
              <w:rPr>
                <w:rFonts w:cs="Arial"/>
                <w:sz w:val="20"/>
              </w:rPr>
            </w:pPr>
            <w:r>
              <w:rPr>
                <w:rFonts w:cs="Arial"/>
                <w:sz w:val="20"/>
              </w:rPr>
              <w:t>Advisory: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340</w:t>
            </w:r>
          </w:p>
        </w:tc>
        <w:tc>
          <w:tcPr>
            <w:tcW w:w="4320" w:type="dxa"/>
            <w:shd w:val="clear" w:color="auto" w:fill="auto"/>
          </w:tcPr>
          <w:p w:rsidR="00C54462" w:rsidRDefault="00C54462" w:rsidP="00C54462">
            <w:pPr>
              <w:rPr>
                <w:rFonts w:cs="Arial"/>
                <w:sz w:val="20"/>
              </w:rPr>
            </w:pPr>
            <w:r>
              <w:rPr>
                <w:rFonts w:cs="Arial"/>
                <w:sz w:val="20"/>
              </w:rPr>
              <w:t>Planning Section Chief J-440 (Lec 1.5)</w:t>
            </w:r>
          </w:p>
          <w:p w:rsidR="00C54462" w:rsidRDefault="00C54462" w:rsidP="00C54462">
            <w:pPr>
              <w:rPr>
                <w:rFonts w:cs="Arial"/>
                <w:sz w:val="20"/>
              </w:rPr>
            </w:pPr>
            <w:r>
              <w:rPr>
                <w:rFonts w:cs="Arial"/>
                <w:sz w:val="20"/>
              </w:rPr>
              <w:t>Advisory: WFT 304 and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341</w:t>
            </w:r>
          </w:p>
        </w:tc>
        <w:tc>
          <w:tcPr>
            <w:tcW w:w="4320" w:type="dxa"/>
            <w:shd w:val="clear" w:color="auto" w:fill="auto"/>
          </w:tcPr>
          <w:p w:rsidR="00C54462" w:rsidRDefault="00C54462" w:rsidP="00C54462">
            <w:pPr>
              <w:rPr>
                <w:rFonts w:cs="Arial"/>
                <w:sz w:val="20"/>
              </w:rPr>
            </w:pPr>
            <w:r>
              <w:rPr>
                <w:rFonts w:cs="Arial"/>
                <w:sz w:val="20"/>
              </w:rPr>
              <w:t>Logistics Section Chief J-450 (Lec 2)</w:t>
            </w:r>
          </w:p>
          <w:p w:rsidR="00C54462" w:rsidRDefault="00C54462" w:rsidP="00C54462">
            <w:pPr>
              <w:rPr>
                <w:rFonts w:cs="Arial"/>
                <w:sz w:val="20"/>
              </w:rPr>
            </w:pPr>
            <w:r>
              <w:rPr>
                <w:rFonts w:cs="Arial"/>
                <w:sz w:val="20"/>
              </w:rPr>
              <w:t>Advisory: WFT 304 and WFTO 329 and WFTO 334</w:t>
            </w:r>
          </w:p>
        </w:tc>
        <w:tc>
          <w:tcPr>
            <w:tcW w:w="3083" w:type="dxa"/>
            <w:shd w:val="clear" w:color="auto" w:fill="auto"/>
          </w:tcPr>
          <w:p w:rsidR="00C54462" w:rsidRDefault="00C54462" w:rsidP="00C54462">
            <w:pPr>
              <w:rPr>
                <w:b/>
                <w:sz w:val="20"/>
              </w:rPr>
            </w:pPr>
          </w:p>
        </w:tc>
      </w:tr>
      <w:tr w:rsidR="00C54462" w:rsidRPr="00631FF4" w:rsidTr="008901A7">
        <w:tc>
          <w:tcPr>
            <w:tcW w:w="1867" w:type="dxa"/>
            <w:gridSpan w:val="2"/>
            <w:shd w:val="clear" w:color="auto" w:fill="auto"/>
          </w:tcPr>
          <w:p w:rsidR="00C54462" w:rsidRDefault="00C54462" w:rsidP="00C54462">
            <w:pPr>
              <w:rPr>
                <w:b/>
                <w:sz w:val="20"/>
              </w:rPr>
            </w:pPr>
          </w:p>
        </w:tc>
        <w:tc>
          <w:tcPr>
            <w:tcW w:w="1350" w:type="dxa"/>
            <w:shd w:val="clear" w:color="auto" w:fill="auto"/>
          </w:tcPr>
          <w:p w:rsidR="00C54462" w:rsidRDefault="00C54462" w:rsidP="00C54462">
            <w:pPr>
              <w:rPr>
                <w:sz w:val="20"/>
              </w:rPr>
            </w:pPr>
            <w:r>
              <w:rPr>
                <w:sz w:val="20"/>
              </w:rPr>
              <w:t>WFTL 342</w:t>
            </w:r>
          </w:p>
        </w:tc>
        <w:tc>
          <w:tcPr>
            <w:tcW w:w="4320" w:type="dxa"/>
            <w:shd w:val="clear" w:color="auto" w:fill="auto"/>
          </w:tcPr>
          <w:p w:rsidR="00C54462" w:rsidRDefault="00C54462" w:rsidP="00C54462">
            <w:pPr>
              <w:rPr>
                <w:rFonts w:cs="Arial"/>
                <w:sz w:val="20"/>
              </w:rPr>
            </w:pPr>
            <w:r>
              <w:rPr>
                <w:rFonts w:cs="Arial"/>
                <w:sz w:val="20"/>
              </w:rPr>
              <w:t>Finance Section Chief S-460 (Lec 2)</w:t>
            </w:r>
          </w:p>
          <w:p w:rsidR="00C54462" w:rsidRDefault="00C54462" w:rsidP="00C54462">
            <w:pPr>
              <w:rPr>
                <w:rFonts w:cs="Arial"/>
                <w:sz w:val="20"/>
              </w:rPr>
            </w:pPr>
            <w:r>
              <w:rPr>
                <w:rFonts w:cs="Arial"/>
                <w:sz w:val="20"/>
              </w:rPr>
              <w:t>Advisory: WFT 304 and WFTO 329 and WFTO 334</w:t>
            </w:r>
          </w:p>
        </w:tc>
        <w:tc>
          <w:tcPr>
            <w:tcW w:w="3083" w:type="dxa"/>
            <w:shd w:val="clear" w:color="auto" w:fill="auto"/>
          </w:tcPr>
          <w:p w:rsidR="00C54462" w:rsidRDefault="00C54462" w:rsidP="00C54462">
            <w:pPr>
              <w:rPr>
                <w:b/>
                <w:sz w:val="20"/>
              </w:rPr>
            </w:pPr>
          </w:p>
        </w:tc>
      </w:tr>
    </w:tbl>
    <w:p w:rsidR="008901A7" w:rsidRDefault="008901A7" w:rsidP="00D10D38">
      <w:pPr>
        <w:tabs>
          <w:tab w:val="left" w:pos="9918"/>
        </w:tabs>
        <w:rPr>
          <w:b/>
          <w:sz w:val="20"/>
        </w:rPr>
      </w:pPr>
    </w:p>
    <w:p w:rsidR="00D10D38" w:rsidRDefault="008901A7" w:rsidP="00D10D38">
      <w:pPr>
        <w:tabs>
          <w:tab w:val="left" w:pos="9918"/>
        </w:tabs>
        <w:rPr>
          <w:b/>
          <w:sz w:val="20"/>
        </w:rPr>
      </w:pPr>
      <w:r>
        <w:rPr>
          <w:b/>
          <w:sz w:val="20"/>
        </w:rPr>
        <w:t>Second Reading</w:t>
      </w:r>
      <w:r w:rsidR="00D10D38">
        <w:rPr>
          <w:b/>
          <w:sz w:val="20"/>
        </w:rPr>
        <w:t>:</w:t>
      </w:r>
    </w:p>
    <w:p w:rsidR="00D10D38" w:rsidRDefault="00D10D38" w:rsidP="00D10D38">
      <w:pPr>
        <w:shd w:val="clear" w:color="auto" w:fill="FFFFFF" w:themeFill="background1"/>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350"/>
        <w:gridCol w:w="4320"/>
        <w:gridCol w:w="3083"/>
      </w:tblGrid>
      <w:tr w:rsidR="00D10D38" w:rsidRPr="00631FF4" w:rsidTr="00794612">
        <w:tc>
          <w:tcPr>
            <w:tcW w:w="1867" w:type="dxa"/>
            <w:shd w:val="clear" w:color="auto" w:fill="E6E6E6"/>
          </w:tcPr>
          <w:p w:rsidR="00D10D38" w:rsidRPr="00631FF4" w:rsidRDefault="00D10D38" w:rsidP="00602FDA">
            <w:pPr>
              <w:rPr>
                <w:b/>
                <w:sz w:val="20"/>
              </w:rPr>
            </w:pPr>
            <w:r>
              <w:rPr>
                <w:b/>
                <w:sz w:val="20"/>
              </w:rPr>
              <w:t>P</w:t>
            </w:r>
            <w:r w:rsidRPr="00631FF4">
              <w:rPr>
                <w:b/>
                <w:sz w:val="20"/>
              </w:rPr>
              <w:t>roposal</w:t>
            </w:r>
            <w:r>
              <w:rPr>
                <w:b/>
                <w:sz w:val="20"/>
              </w:rPr>
              <w:t xml:space="preserve"> Type</w:t>
            </w:r>
          </w:p>
        </w:tc>
        <w:tc>
          <w:tcPr>
            <w:tcW w:w="1350" w:type="dxa"/>
            <w:shd w:val="clear" w:color="auto" w:fill="E6E6E6"/>
          </w:tcPr>
          <w:p w:rsidR="00D10D38" w:rsidRPr="00631FF4" w:rsidRDefault="00D10D38" w:rsidP="00602FDA">
            <w:pPr>
              <w:rPr>
                <w:b/>
                <w:sz w:val="20"/>
              </w:rPr>
            </w:pPr>
            <w:r>
              <w:rPr>
                <w:b/>
                <w:sz w:val="20"/>
              </w:rPr>
              <w:t>Prefix &amp; N</w:t>
            </w:r>
            <w:r w:rsidRPr="00631FF4">
              <w:rPr>
                <w:b/>
                <w:sz w:val="20"/>
              </w:rPr>
              <w:t>umber</w:t>
            </w:r>
          </w:p>
        </w:tc>
        <w:tc>
          <w:tcPr>
            <w:tcW w:w="4320" w:type="dxa"/>
            <w:shd w:val="clear" w:color="auto" w:fill="E6E6E6"/>
          </w:tcPr>
          <w:p w:rsidR="00D10D38" w:rsidRPr="00631FF4" w:rsidRDefault="00D10D38" w:rsidP="00602FDA">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083" w:type="dxa"/>
            <w:shd w:val="clear" w:color="auto" w:fill="E6E6E6"/>
          </w:tcPr>
          <w:p w:rsidR="00D10D38" w:rsidRPr="00631FF4" w:rsidRDefault="00D10D38" w:rsidP="00602FDA">
            <w:pPr>
              <w:rPr>
                <w:b/>
                <w:sz w:val="20"/>
              </w:rPr>
            </w:pPr>
            <w:r>
              <w:rPr>
                <w:b/>
                <w:sz w:val="20"/>
              </w:rPr>
              <w:t>Comments</w:t>
            </w:r>
          </w:p>
        </w:tc>
      </w:tr>
      <w:tr w:rsidR="00234448" w:rsidRPr="00631FF4" w:rsidTr="00794612">
        <w:tc>
          <w:tcPr>
            <w:tcW w:w="1867" w:type="dxa"/>
            <w:shd w:val="clear" w:color="auto" w:fill="FFFFFF" w:themeFill="background1"/>
          </w:tcPr>
          <w:p w:rsidR="00234448" w:rsidRDefault="00234448" w:rsidP="00602FDA">
            <w:pPr>
              <w:rPr>
                <w:sz w:val="20"/>
              </w:rPr>
            </w:pPr>
            <w:r w:rsidRPr="00174267">
              <w:rPr>
                <w:sz w:val="20"/>
              </w:rPr>
              <w:t>New Course Proposal</w:t>
            </w:r>
          </w:p>
        </w:tc>
        <w:tc>
          <w:tcPr>
            <w:tcW w:w="1350" w:type="dxa"/>
            <w:shd w:val="clear" w:color="auto" w:fill="FFFFFF" w:themeFill="background1"/>
          </w:tcPr>
          <w:p w:rsidR="00234448" w:rsidRDefault="00234448" w:rsidP="00234448">
            <w:pPr>
              <w:autoSpaceDE w:val="0"/>
              <w:autoSpaceDN w:val="0"/>
              <w:adjustRightInd w:val="0"/>
              <w:rPr>
                <w:sz w:val="20"/>
              </w:rPr>
            </w:pPr>
            <w:r>
              <w:rPr>
                <w:rFonts w:ascii="Tahoma" w:hAnsi="Tahoma" w:cs="Tahoma"/>
                <w:sz w:val="20"/>
              </w:rPr>
              <w:t xml:space="preserve">DA 320 </w:t>
            </w:r>
          </w:p>
          <w:p w:rsidR="00234448" w:rsidRDefault="00234448" w:rsidP="00234448">
            <w:pPr>
              <w:rPr>
                <w:sz w:val="20"/>
              </w:rPr>
            </w:pPr>
          </w:p>
        </w:tc>
        <w:tc>
          <w:tcPr>
            <w:tcW w:w="4320" w:type="dxa"/>
            <w:shd w:val="clear" w:color="auto" w:fill="FFFFFF" w:themeFill="background1"/>
          </w:tcPr>
          <w:p w:rsidR="00234448" w:rsidRDefault="00234448" w:rsidP="00234448">
            <w:pPr>
              <w:autoSpaceDE w:val="0"/>
              <w:autoSpaceDN w:val="0"/>
              <w:adjustRightInd w:val="0"/>
              <w:rPr>
                <w:rFonts w:ascii="Tahoma" w:hAnsi="Tahoma" w:cs="Tahoma"/>
                <w:sz w:val="20"/>
              </w:rPr>
            </w:pPr>
            <w:r>
              <w:rPr>
                <w:rFonts w:ascii="Tahoma" w:hAnsi="Tahoma" w:cs="Tahoma"/>
                <w:sz w:val="20"/>
              </w:rPr>
              <w:t>DA 320 DA Practicum in the Community</w:t>
            </w:r>
          </w:p>
          <w:p w:rsidR="00234448" w:rsidRDefault="00234448" w:rsidP="00234448">
            <w:pPr>
              <w:rPr>
                <w:rFonts w:ascii="Tahoma" w:hAnsi="Tahoma" w:cs="Tahoma"/>
                <w:sz w:val="20"/>
              </w:rPr>
            </w:pPr>
            <w:r>
              <w:rPr>
                <w:rFonts w:ascii="Tahoma" w:hAnsi="Tahoma" w:cs="Tahoma"/>
                <w:sz w:val="20"/>
              </w:rPr>
              <w:t>(</w:t>
            </w:r>
            <w:r w:rsidR="00EC5B6F">
              <w:rPr>
                <w:rFonts w:ascii="Tahoma" w:hAnsi="Tahoma" w:cs="Tahoma"/>
                <w:sz w:val="20"/>
              </w:rPr>
              <w:t>Lab</w:t>
            </w:r>
            <w:r>
              <w:rPr>
                <w:rFonts w:ascii="Tahoma" w:hAnsi="Tahoma" w:cs="Tahoma"/>
                <w:sz w:val="20"/>
              </w:rPr>
              <w:t xml:space="preserve"> 1)</w:t>
            </w:r>
          </w:p>
          <w:p w:rsidR="00234448" w:rsidRDefault="00234448" w:rsidP="00234448">
            <w:pPr>
              <w:autoSpaceDE w:val="0"/>
              <w:autoSpaceDN w:val="0"/>
              <w:adjustRightInd w:val="0"/>
              <w:rPr>
                <w:rFonts w:ascii="Tahoma" w:hAnsi="Tahoma" w:cs="Tahoma"/>
                <w:sz w:val="20"/>
              </w:rPr>
            </w:pPr>
            <w:r>
              <w:rPr>
                <w:rFonts w:ascii="Tahoma" w:hAnsi="Tahoma" w:cs="Tahoma"/>
                <w:sz w:val="20"/>
              </w:rPr>
              <w:t>Prerequisite</w:t>
            </w:r>
          </w:p>
          <w:p w:rsidR="00234448" w:rsidRDefault="00234448" w:rsidP="00234448">
            <w:pPr>
              <w:rPr>
                <w:rFonts w:cs="Arial"/>
                <w:sz w:val="20"/>
              </w:rPr>
            </w:pPr>
            <w:r>
              <w:rPr>
                <w:rFonts w:ascii="Tahoma" w:hAnsi="Tahoma" w:cs="Tahoma"/>
                <w:sz w:val="20"/>
              </w:rPr>
              <w:t>Admittance to the Dental Assisting program</w:t>
            </w:r>
          </w:p>
        </w:tc>
        <w:tc>
          <w:tcPr>
            <w:tcW w:w="3083" w:type="dxa"/>
            <w:shd w:val="clear" w:color="auto" w:fill="FFFFFF" w:themeFill="background1"/>
          </w:tcPr>
          <w:p w:rsidR="00234448" w:rsidRPr="005D06BB" w:rsidRDefault="00234448" w:rsidP="00602FDA">
            <w:pPr>
              <w:rPr>
                <w:sz w:val="20"/>
              </w:rPr>
            </w:pPr>
          </w:p>
        </w:tc>
      </w:tr>
      <w:tr w:rsidR="00EC5B6F" w:rsidRPr="00631FF4" w:rsidTr="00124F0D">
        <w:tc>
          <w:tcPr>
            <w:tcW w:w="10620" w:type="dxa"/>
            <w:gridSpan w:val="4"/>
            <w:shd w:val="clear" w:color="auto" w:fill="FFFFFF" w:themeFill="background1"/>
          </w:tcPr>
          <w:p w:rsidR="00EC5B6F" w:rsidRDefault="00EC5B6F" w:rsidP="00602FDA">
            <w:pPr>
              <w:rPr>
                <w:sz w:val="20"/>
              </w:rPr>
            </w:pPr>
            <w:r>
              <w:rPr>
                <w:sz w:val="20"/>
              </w:rPr>
              <w:t>Justification:</w:t>
            </w:r>
          </w:p>
          <w:p w:rsidR="00EC5B6F" w:rsidRDefault="00EC5B6F" w:rsidP="00602FDA">
            <w:pPr>
              <w:rPr>
                <w:sz w:val="20"/>
              </w:rPr>
            </w:pPr>
            <w:r w:rsidRPr="00EC5B6F">
              <w:rPr>
                <w:sz w:val="20"/>
              </w:rPr>
              <w:t xml:space="preserve">The course provides extended opportunities for the dental assisting students to participate in community and public health settings. The current course, DA 329 poses barriers for students to complete the requirements of the Dental Board due to time restraints. The new course would alleviate the time constraints and offer opportunities to participate, volunteer, and fully engage in various dental public clinics to prevent tooth decay and promote dental care and health among children in underserved communities.   </w:t>
            </w:r>
          </w:p>
          <w:p w:rsidR="00EC5B6F" w:rsidRDefault="00EC5B6F" w:rsidP="00602FDA">
            <w:pPr>
              <w:rPr>
                <w:sz w:val="20"/>
              </w:rPr>
            </w:pPr>
          </w:p>
          <w:p w:rsidR="00EC5B6F" w:rsidRPr="005D06BB" w:rsidRDefault="00EC5B6F" w:rsidP="00883EB0">
            <w:pPr>
              <w:rPr>
                <w:sz w:val="20"/>
              </w:rPr>
            </w:pPr>
            <w:r w:rsidRPr="00EC5B6F">
              <w:rPr>
                <w:sz w:val="20"/>
              </w:rPr>
              <w:t>The course will be part of the dental assisting program, which continues to have a full enrollment. The course is part of the 240-hours clinical practicum requirement. The course was part of another DA course, DA 329 Dental Assisting Practicum.</w:t>
            </w:r>
          </w:p>
        </w:tc>
      </w:tr>
      <w:tr w:rsidR="005857F8" w:rsidRPr="00631FF4" w:rsidTr="00794612">
        <w:tc>
          <w:tcPr>
            <w:tcW w:w="1867" w:type="dxa"/>
            <w:shd w:val="clear" w:color="auto" w:fill="auto"/>
          </w:tcPr>
          <w:p w:rsidR="005857F8" w:rsidRPr="005D06BB" w:rsidRDefault="005857F8" w:rsidP="005857F8">
            <w:pPr>
              <w:rPr>
                <w:sz w:val="20"/>
              </w:rPr>
            </w:pPr>
            <w:r>
              <w:rPr>
                <w:sz w:val="20"/>
              </w:rPr>
              <w:t>Course Review</w:t>
            </w:r>
          </w:p>
        </w:tc>
        <w:tc>
          <w:tcPr>
            <w:tcW w:w="1350" w:type="dxa"/>
            <w:shd w:val="clear" w:color="auto" w:fill="auto"/>
          </w:tcPr>
          <w:p w:rsidR="005857F8" w:rsidRPr="005D06BB" w:rsidRDefault="005857F8" w:rsidP="005857F8">
            <w:pPr>
              <w:rPr>
                <w:sz w:val="20"/>
              </w:rPr>
            </w:pPr>
            <w:r>
              <w:rPr>
                <w:sz w:val="20"/>
              </w:rPr>
              <w:t>DA 325</w:t>
            </w:r>
          </w:p>
        </w:tc>
        <w:tc>
          <w:tcPr>
            <w:tcW w:w="4320" w:type="dxa"/>
            <w:shd w:val="clear" w:color="auto" w:fill="auto"/>
          </w:tcPr>
          <w:p w:rsidR="005857F8" w:rsidRDefault="005857F8" w:rsidP="005857F8">
            <w:pPr>
              <w:rPr>
                <w:sz w:val="20"/>
              </w:rPr>
            </w:pPr>
            <w:r>
              <w:rPr>
                <w:sz w:val="20"/>
              </w:rPr>
              <w:t>Clinical Dental Procedures (Lec 2/Lab 1)</w:t>
            </w:r>
          </w:p>
          <w:p w:rsidR="005857F8" w:rsidRDefault="005857F8" w:rsidP="005857F8">
            <w:pPr>
              <w:rPr>
                <w:sz w:val="20"/>
              </w:rPr>
            </w:pPr>
            <w:r>
              <w:rPr>
                <w:sz w:val="20"/>
              </w:rPr>
              <w:t>LOE: Admittance to Dental Assisting program</w:t>
            </w:r>
          </w:p>
          <w:p w:rsidR="005857F8" w:rsidRDefault="005857F8" w:rsidP="005857F8">
            <w:pPr>
              <w:rPr>
                <w:sz w:val="20"/>
              </w:rPr>
            </w:pPr>
            <w:r>
              <w:rPr>
                <w:sz w:val="20"/>
              </w:rPr>
              <w:t xml:space="preserve">Rationale: </w:t>
            </w:r>
            <w:r w:rsidRPr="00236975">
              <w:rPr>
                <w:sz w:val="20"/>
              </w:rPr>
              <w:t xml:space="preserve">The course is being reviewed as part of a regularly scheduled course review cycle and it is to reconcile course outline with the course offering. </w:t>
            </w:r>
            <w:r w:rsidR="00BF42CA" w:rsidRPr="00236975">
              <w:rPr>
                <w:sz w:val="20"/>
              </w:rPr>
              <w:t>In addition</w:t>
            </w:r>
            <w:r w:rsidRPr="00236975">
              <w:rPr>
                <w:sz w:val="20"/>
              </w:rPr>
              <w:t>, the SLOs have been modified.</w:t>
            </w:r>
          </w:p>
          <w:p w:rsidR="00773FFB" w:rsidRDefault="00773FFB" w:rsidP="005857F8">
            <w:pPr>
              <w:rPr>
                <w:sz w:val="20"/>
              </w:rPr>
            </w:pPr>
          </w:p>
          <w:p w:rsidR="005857F8" w:rsidRDefault="005857F8" w:rsidP="005857F8">
            <w:pPr>
              <w:rPr>
                <w:sz w:val="20"/>
              </w:rPr>
            </w:pPr>
            <w:r>
              <w:rPr>
                <w:sz w:val="20"/>
              </w:rPr>
              <w:t>Modifications include course objectives and student learning outcomes, assignments, and methods of evaluation.</w:t>
            </w:r>
          </w:p>
          <w:p w:rsidR="00174267" w:rsidRPr="005D06BB" w:rsidRDefault="00174267" w:rsidP="005857F8">
            <w:pPr>
              <w:rPr>
                <w:sz w:val="20"/>
              </w:rPr>
            </w:pPr>
          </w:p>
        </w:tc>
        <w:tc>
          <w:tcPr>
            <w:tcW w:w="3083" w:type="dxa"/>
            <w:shd w:val="clear" w:color="auto" w:fill="auto"/>
          </w:tcPr>
          <w:p w:rsidR="005857F8" w:rsidRDefault="005857F8" w:rsidP="005857F8">
            <w:pPr>
              <w:rPr>
                <w:sz w:val="20"/>
              </w:rPr>
            </w:pPr>
          </w:p>
        </w:tc>
      </w:tr>
      <w:tr w:rsidR="009824C9" w:rsidRPr="00631FF4" w:rsidTr="00F01912">
        <w:tc>
          <w:tcPr>
            <w:tcW w:w="10620" w:type="dxa"/>
            <w:gridSpan w:val="4"/>
            <w:shd w:val="clear" w:color="auto" w:fill="FFFFFF" w:themeFill="background1"/>
          </w:tcPr>
          <w:p w:rsidR="009824C9" w:rsidRDefault="009824C9" w:rsidP="00602FDA">
            <w:pPr>
              <w:rPr>
                <w:sz w:val="20"/>
              </w:rPr>
            </w:pPr>
          </w:p>
          <w:p w:rsidR="009824C9" w:rsidRDefault="009824C9" w:rsidP="00F01912">
            <w:pPr>
              <w:rPr>
                <w:sz w:val="20"/>
              </w:rPr>
            </w:pPr>
            <w:r>
              <w:rPr>
                <w:sz w:val="20"/>
              </w:rPr>
              <w:t>Major Modifications/Course Review for ECS 101, ECS 102, and ECS 104. T</w:t>
            </w:r>
            <w:r w:rsidRPr="00933A85">
              <w:rPr>
                <w:sz w:val="20"/>
              </w:rPr>
              <w:t>he course modification</w:t>
            </w:r>
            <w:r>
              <w:rPr>
                <w:sz w:val="20"/>
              </w:rPr>
              <w:t>s</w:t>
            </w:r>
            <w:r w:rsidRPr="00933A85">
              <w:rPr>
                <w:sz w:val="20"/>
              </w:rPr>
              <w:t xml:space="preserve"> serve the purpose of implementing the required revisions to the California Community Colleges ECE Curriculum Alignment Project (CAP, 2015) and because of course review.</w:t>
            </w:r>
            <w:r>
              <w:rPr>
                <w:sz w:val="20"/>
              </w:rPr>
              <w:t xml:space="preserve"> The modifications include changes in the course obj</w:t>
            </w:r>
            <w:r w:rsidR="00773FFB">
              <w:rPr>
                <w:sz w:val="20"/>
              </w:rPr>
              <w:t xml:space="preserve">ectives, </w:t>
            </w:r>
            <w:r>
              <w:rPr>
                <w:sz w:val="20"/>
              </w:rPr>
              <w:t xml:space="preserve">student learning outcomes, assignments, methods of evaluation and textbook. </w:t>
            </w:r>
          </w:p>
        </w:tc>
      </w:tr>
      <w:tr w:rsidR="00893034" w:rsidRPr="00631FF4" w:rsidTr="00794612">
        <w:tc>
          <w:tcPr>
            <w:tcW w:w="1867" w:type="dxa"/>
            <w:shd w:val="clear" w:color="auto" w:fill="FFFFFF" w:themeFill="background1"/>
          </w:tcPr>
          <w:p w:rsidR="00893034" w:rsidRDefault="00893034" w:rsidP="00602FDA">
            <w:pPr>
              <w:rPr>
                <w:sz w:val="20"/>
              </w:rPr>
            </w:pPr>
            <w:r>
              <w:rPr>
                <w:sz w:val="20"/>
              </w:rPr>
              <w:lastRenderedPageBreak/>
              <w:t>Major Modification</w:t>
            </w:r>
          </w:p>
          <w:p w:rsidR="009824C9" w:rsidRDefault="009824C9" w:rsidP="00602FDA">
            <w:pPr>
              <w:rPr>
                <w:sz w:val="20"/>
              </w:rPr>
            </w:pPr>
            <w:r>
              <w:rPr>
                <w:sz w:val="20"/>
              </w:rPr>
              <w:t>DL update.</w:t>
            </w:r>
          </w:p>
        </w:tc>
        <w:tc>
          <w:tcPr>
            <w:tcW w:w="1350" w:type="dxa"/>
            <w:shd w:val="clear" w:color="auto" w:fill="FFFFFF" w:themeFill="background1"/>
          </w:tcPr>
          <w:p w:rsidR="00893034" w:rsidRDefault="00893034" w:rsidP="00236975">
            <w:pPr>
              <w:rPr>
                <w:sz w:val="20"/>
              </w:rPr>
            </w:pPr>
            <w:r>
              <w:rPr>
                <w:sz w:val="20"/>
              </w:rPr>
              <w:t>ECS 101</w:t>
            </w:r>
          </w:p>
        </w:tc>
        <w:tc>
          <w:tcPr>
            <w:tcW w:w="4320" w:type="dxa"/>
            <w:shd w:val="clear" w:color="auto" w:fill="FFFFFF" w:themeFill="background1"/>
          </w:tcPr>
          <w:p w:rsidR="00893034" w:rsidRDefault="00893034" w:rsidP="00236975">
            <w:pPr>
              <w:rPr>
                <w:sz w:val="20"/>
              </w:rPr>
            </w:pPr>
            <w:r>
              <w:rPr>
                <w:sz w:val="20"/>
              </w:rPr>
              <w:t>Child, Family, and Community (Lec 3)</w:t>
            </w:r>
          </w:p>
          <w:p w:rsidR="00893034" w:rsidRDefault="00893034" w:rsidP="00236975">
            <w:pPr>
              <w:rPr>
                <w:sz w:val="20"/>
              </w:rPr>
            </w:pPr>
            <w:r>
              <w:rPr>
                <w:sz w:val="20"/>
              </w:rPr>
              <w:t>Advisory: ENGL 513</w:t>
            </w:r>
          </w:p>
          <w:p w:rsidR="00893034" w:rsidRDefault="009824C9" w:rsidP="009824C9">
            <w:pPr>
              <w:rPr>
                <w:sz w:val="20"/>
              </w:rPr>
            </w:pPr>
            <w:r>
              <w:rPr>
                <w:sz w:val="20"/>
              </w:rPr>
              <w:t>DL: Yes</w:t>
            </w:r>
          </w:p>
        </w:tc>
        <w:tc>
          <w:tcPr>
            <w:tcW w:w="3083" w:type="dxa"/>
            <w:shd w:val="clear" w:color="auto" w:fill="FFFFFF" w:themeFill="background1"/>
          </w:tcPr>
          <w:p w:rsidR="00893034" w:rsidRPr="005D06BB" w:rsidRDefault="00893034" w:rsidP="00602FDA">
            <w:pPr>
              <w:rPr>
                <w:sz w:val="20"/>
              </w:rPr>
            </w:pPr>
          </w:p>
        </w:tc>
      </w:tr>
      <w:tr w:rsidR="00933A85" w:rsidRPr="00631FF4" w:rsidTr="00794612">
        <w:tc>
          <w:tcPr>
            <w:tcW w:w="1867" w:type="dxa"/>
            <w:shd w:val="clear" w:color="auto" w:fill="FFFFFF" w:themeFill="background1"/>
          </w:tcPr>
          <w:p w:rsidR="00933A85" w:rsidRDefault="00893034" w:rsidP="00602FDA">
            <w:pPr>
              <w:rPr>
                <w:sz w:val="20"/>
              </w:rPr>
            </w:pPr>
            <w:r>
              <w:rPr>
                <w:sz w:val="20"/>
              </w:rPr>
              <w:t>Major Modification</w:t>
            </w:r>
          </w:p>
        </w:tc>
        <w:tc>
          <w:tcPr>
            <w:tcW w:w="1350" w:type="dxa"/>
            <w:shd w:val="clear" w:color="auto" w:fill="FFFFFF" w:themeFill="background1"/>
          </w:tcPr>
          <w:p w:rsidR="00933A85" w:rsidRDefault="00933A85" w:rsidP="00236975">
            <w:pPr>
              <w:rPr>
                <w:sz w:val="20"/>
              </w:rPr>
            </w:pPr>
            <w:r>
              <w:rPr>
                <w:sz w:val="20"/>
              </w:rPr>
              <w:t>ECS 102</w:t>
            </w:r>
          </w:p>
        </w:tc>
        <w:tc>
          <w:tcPr>
            <w:tcW w:w="4320" w:type="dxa"/>
            <w:shd w:val="clear" w:color="auto" w:fill="FFFFFF" w:themeFill="background1"/>
          </w:tcPr>
          <w:p w:rsidR="00933A85" w:rsidRDefault="00933A85" w:rsidP="00236975">
            <w:pPr>
              <w:rPr>
                <w:sz w:val="20"/>
              </w:rPr>
            </w:pPr>
            <w:r>
              <w:rPr>
                <w:sz w:val="20"/>
              </w:rPr>
              <w:t>Child Health, Safety, &amp; Nutrition (Lec 3)</w:t>
            </w:r>
          </w:p>
          <w:p w:rsidR="00933A85" w:rsidRDefault="00933A85" w:rsidP="009824C9">
            <w:pPr>
              <w:rPr>
                <w:sz w:val="20"/>
              </w:rPr>
            </w:pPr>
            <w:r>
              <w:rPr>
                <w:sz w:val="20"/>
              </w:rPr>
              <w:t>Advisory: ENGL 514</w:t>
            </w:r>
          </w:p>
        </w:tc>
        <w:tc>
          <w:tcPr>
            <w:tcW w:w="3083" w:type="dxa"/>
            <w:shd w:val="clear" w:color="auto" w:fill="FFFFFF" w:themeFill="background1"/>
          </w:tcPr>
          <w:p w:rsidR="006D70DB" w:rsidRPr="005D06BB" w:rsidRDefault="006D70DB" w:rsidP="00602FDA">
            <w:pPr>
              <w:rPr>
                <w:sz w:val="20"/>
              </w:rPr>
            </w:pPr>
          </w:p>
        </w:tc>
      </w:tr>
      <w:tr w:rsidR="00893034" w:rsidRPr="00631FF4" w:rsidTr="00794612">
        <w:tc>
          <w:tcPr>
            <w:tcW w:w="1867" w:type="dxa"/>
            <w:shd w:val="clear" w:color="auto" w:fill="FFFFFF" w:themeFill="background1"/>
          </w:tcPr>
          <w:p w:rsidR="00893034" w:rsidRDefault="00893034" w:rsidP="00602FDA">
            <w:pPr>
              <w:rPr>
                <w:sz w:val="20"/>
              </w:rPr>
            </w:pPr>
            <w:r>
              <w:rPr>
                <w:sz w:val="20"/>
              </w:rPr>
              <w:t>Major Modification</w:t>
            </w:r>
          </w:p>
        </w:tc>
        <w:tc>
          <w:tcPr>
            <w:tcW w:w="1350" w:type="dxa"/>
            <w:shd w:val="clear" w:color="auto" w:fill="FFFFFF" w:themeFill="background1"/>
          </w:tcPr>
          <w:p w:rsidR="00893034" w:rsidRDefault="00893034" w:rsidP="00236975">
            <w:pPr>
              <w:rPr>
                <w:sz w:val="20"/>
              </w:rPr>
            </w:pPr>
            <w:r>
              <w:rPr>
                <w:sz w:val="20"/>
              </w:rPr>
              <w:t>ECS 104</w:t>
            </w:r>
          </w:p>
        </w:tc>
        <w:tc>
          <w:tcPr>
            <w:tcW w:w="4320" w:type="dxa"/>
            <w:shd w:val="clear" w:color="auto" w:fill="FFFFFF" w:themeFill="background1"/>
          </w:tcPr>
          <w:p w:rsidR="00893034" w:rsidRDefault="00893034" w:rsidP="00236975">
            <w:pPr>
              <w:rPr>
                <w:sz w:val="20"/>
              </w:rPr>
            </w:pPr>
            <w:r>
              <w:rPr>
                <w:sz w:val="20"/>
              </w:rPr>
              <w:t xml:space="preserve">Principles and Practices of Teaching Young Children (Lec 3) </w:t>
            </w:r>
          </w:p>
          <w:p w:rsidR="00893034" w:rsidRDefault="00893034" w:rsidP="009824C9">
            <w:pPr>
              <w:rPr>
                <w:sz w:val="20"/>
              </w:rPr>
            </w:pPr>
            <w:r>
              <w:rPr>
                <w:sz w:val="20"/>
              </w:rPr>
              <w:t>Advisory: ENGL 513</w:t>
            </w:r>
          </w:p>
        </w:tc>
        <w:tc>
          <w:tcPr>
            <w:tcW w:w="3083" w:type="dxa"/>
            <w:shd w:val="clear" w:color="auto" w:fill="FFFFFF" w:themeFill="background1"/>
          </w:tcPr>
          <w:p w:rsidR="00893034" w:rsidRPr="005D06BB" w:rsidRDefault="00893034" w:rsidP="00602FDA">
            <w:pPr>
              <w:rPr>
                <w:sz w:val="20"/>
              </w:rPr>
            </w:pPr>
          </w:p>
        </w:tc>
      </w:tr>
      <w:tr w:rsidR="00893034" w:rsidRPr="00631FF4" w:rsidTr="00794612">
        <w:tc>
          <w:tcPr>
            <w:tcW w:w="1867" w:type="dxa"/>
            <w:shd w:val="clear" w:color="auto" w:fill="FFFFFF" w:themeFill="background1"/>
          </w:tcPr>
          <w:p w:rsidR="00893034" w:rsidRDefault="00B13BB6" w:rsidP="00602FDA">
            <w:pPr>
              <w:rPr>
                <w:sz w:val="20"/>
              </w:rPr>
            </w:pPr>
            <w:r>
              <w:rPr>
                <w:sz w:val="20"/>
              </w:rPr>
              <w:t>Agency Mandate</w:t>
            </w:r>
            <w:r w:rsidR="009824C9">
              <w:rPr>
                <w:sz w:val="20"/>
              </w:rPr>
              <w:t xml:space="preserve"> / </w:t>
            </w:r>
            <w:r>
              <w:rPr>
                <w:sz w:val="20"/>
              </w:rPr>
              <w:t xml:space="preserve"> </w:t>
            </w:r>
          </w:p>
          <w:p w:rsidR="00B13BB6" w:rsidRDefault="00B13BB6" w:rsidP="00602FDA">
            <w:pPr>
              <w:rPr>
                <w:sz w:val="20"/>
              </w:rPr>
            </w:pPr>
            <w:r>
              <w:rPr>
                <w:sz w:val="20"/>
              </w:rPr>
              <w:t>Major Modification</w:t>
            </w:r>
          </w:p>
        </w:tc>
        <w:tc>
          <w:tcPr>
            <w:tcW w:w="1350" w:type="dxa"/>
            <w:shd w:val="clear" w:color="auto" w:fill="FFFFFF" w:themeFill="background1"/>
          </w:tcPr>
          <w:p w:rsidR="00893034" w:rsidRDefault="00B13BB6" w:rsidP="00236975">
            <w:pPr>
              <w:rPr>
                <w:sz w:val="20"/>
              </w:rPr>
            </w:pPr>
            <w:r>
              <w:rPr>
                <w:sz w:val="20"/>
              </w:rPr>
              <w:t>ECS 115</w:t>
            </w:r>
          </w:p>
        </w:tc>
        <w:tc>
          <w:tcPr>
            <w:tcW w:w="4320" w:type="dxa"/>
            <w:shd w:val="clear" w:color="auto" w:fill="FFFFFF" w:themeFill="background1"/>
          </w:tcPr>
          <w:p w:rsidR="00893034" w:rsidRDefault="00B13BB6" w:rsidP="00236975">
            <w:pPr>
              <w:rPr>
                <w:sz w:val="20"/>
              </w:rPr>
            </w:pPr>
            <w:r>
              <w:rPr>
                <w:sz w:val="20"/>
              </w:rPr>
              <w:t xml:space="preserve">Care and Education for Infants and Toddlers </w:t>
            </w:r>
            <w:r w:rsidR="006D70DB">
              <w:rPr>
                <w:sz w:val="20"/>
              </w:rPr>
              <w:t>(Lec 3)</w:t>
            </w:r>
          </w:p>
          <w:p w:rsidR="006D70DB" w:rsidRDefault="006D70DB" w:rsidP="00236975">
            <w:pPr>
              <w:rPr>
                <w:sz w:val="20"/>
              </w:rPr>
            </w:pPr>
            <w:r>
              <w:rPr>
                <w:sz w:val="20"/>
              </w:rPr>
              <w:t>Advisory: ECS 151 and ENGL 513</w:t>
            </w:r>
          </w:p>
          <w:p w:rsidR="006D70DB" w:rsidRDefault="006D70DB" w:rsidP="00B13BB6">
            <w:pPr>
              <w:rPr>
                <w:sz w:val="20"/>
              </w:rPr>
            </w:pPr>
          </w:p>
          <w:p w:rsidR="00B13BB6" w:rsidRDefault="00B13BB6" w:rsidP="00B13BB6">
            <w:pPr>
              <w:rPr>
                <w:sz w:val="20"/>
              </w:rPr>
            </w:pPr>
            <w:r>
              <w:rPr>
                <w:sz w:val="20"/>
              </w:rPr>
              <w:t xml:space="preserve">Modifications include catalog description, course title from Child Growth and Development to Infant and Toddler Development, new requisites, student learning outcomes, course objectives, and text. </w:t>
            </w:r>
          </w:p>
        </w:tc>
        <w:tc>
          <w:tcPr>
            <w:tcW w:w="3083" w:type="dxa"/>
            <w:shd w:val="clear" w:color="auto" w:fill="FFFFFF" w:themeFill="background1"/>
          </w:tcPr>
          <w:p w:rsidR="00893034" w:rsidRPr="005D06BB" w:rsidRDefault="00B13BB6" w:rsidP="00B13BB6">
            <w:pPr>
              <w:rPr>
                <w:sz w:val="20"/>
              </w:rPr>
            </w:pPr>
            <w:r>
              <w:rPr>
                <w:sz w:val="20"/>
              </w:rPr>
              <w:t xml:space="preserve">Attached Files: CA Community Colleges ECE/CD CAP Expansion and SOI CAP Expansion. </w:t>
            </w:r>
          </w:p>
        </w:tc>
      </w:tr>
      <w:tr w:rsidR="005D06BB" w:rsidRPr="00631FF4" w:rsidTr="00794612">
        <w:tc>
          <w:tcPr>
            <w:tcW w:w="1867" w:type="dxa"/>
            <w:shd w:val="clear" w:color="auto" w:fill="FFFFFF" w:themeFill="background1"/>
          </w:tcPr>
          <w:p w:rsidR="005D06BB" w:rsidRDefault="00236975" w:rsidP="00602FDA">
            <w:pPr>
              <w:rPr>
                <w:sz w:val="20"/>
              </w:rPr>
            </w:pPr>
            <w:r>
              <w:rPr>
                <w:sz w:val="20"/>
              </w:rPr>
              <w:t>Course Review</w:t>
            </w:r>
          </w:p>
          <w:p w:rsidR="00933A85" w:rsidRPr="005D06BB" w:rsidRDefault="00933A85" w:rsidP="00933A85">
            <w:pPr>
              <w:rPr>
                <w:sz w:val="20"/>
              </w:rPr>
            </w:pPr>
            <w:r>
              <w:rPr>
                <w:sz w:val="20"/>
              </w:rPr>
              <w:t>DL Update</w:t>
            </w:r>
          </w:p>
        </w:tc>
        <w:tc>
          <w:tcPr>
            <w:tcW w:w="1350" w:type="dxa"/>
            <w:shd w:val="clear" w:color="auto" w:fill="FFFFFF" w:themeFill="background1"/>
          </w:tcPr>
          <w:p w:rsidR="005D06BB" w:rsidRPr="005D06BB" w:rsidRDefault="00236975" w:rsidP="00236975">
            <w:pPr>
              <w:rPr>
                <w:sz w:val="20"/>
              </w:rPr>
            </w:pPr>
            <w:r>
              <w:rPr>
                <w:sz w:val="20"/>
              </w:rPr>
              <w:t xml:space="preserve">ECS </w:t>
            </w:r>
            <w:r w:rsidR="00933A85">
              <w:rPr>
                <w:sz w:val="20"/>
              </w:rPr>
              <w:t>122</w:t>
            </w:r>
          </w:p>
        </w:tc>
        <w:tc>
          <w:tcPr>
            <w:tcW w:w="4320" w:type="dxa"/>
            <w:shd w:val="clear" w:color="auto" w:fill="FFFFFF" w:themeFill="background1"/>
          </w:tcPr>
          <w:p w:rsidR="00236975" w:rsidRDefault="00933A85" w:rsidP="00236975">
            <w:pPr>
              <w:rPr>
                <w:sz w:val="20"/>
              </w:rPr>
            </w:pPr>
            <w:r>
              <w:rPr>
                <w:sz w:val="20"/>
              </w:rPr>
              <w:t>Positive Child Guidance (Lec 3)</w:t>
            </w:r>
          </w:p>
          <w:p w:rsidR="00933A85" w:rsidRDefault="00933A85" w:rsidP="00236975">
            <w:pPr>
              <w:rPr>
                <w:sz w:val="20"/>
              </w:rPr>
            </w:pPr>
            <w:r>
              <w:rPr>
                <w:sz w:val="20"/>
              </w:rPr>
              <w:t>Advisory: ENGL 513</w:t>
            </w:r>
          </w:p>
          <w:p w:rsidR="005D06BB" w:rsidRPr="005D06BB" w:rsidRDefault="00236975" w:rsidP="00933A85">
            <w:pPr>
              <w:rPr>
                <w:sz w:val="20"/>
              </w:rPr>
            </w:pPr>
            <w:r>
              <w:rPr>
                <w:sz w:val="20"/>
              </w:rPr>
              <w:t>Modifications include changes in the course objectives and student learning outcomes, assignments, methods of evaluation</w:t>
            </w:r>
            <w:r w:rsidR="00933A85">
              <w:rPr>
                <w:sz w:val="20"/>
              </w:rPr>
              <w:t xml:space="preserve">, </w:t>
            </w:r>
            <w:r>
              <w:rPr>
                <w:sz w:val="20"/>
              </w:rPr>
              <w:t>textbook</w:t>
            </w:r>
            <w:r w:rsidR="00933A85">
              <w:rPr>
                <w:sz w:val="20"/>
              </w:rPr>
              <w:t>, and DL update</w:t>
            </w:r>
            <w:r>
              <w:rPr>
                <w:sz w:val="20"/>
              </w:rPr>
              <w:t xml:space="preserve">. </w:t>
            </w:r>
          </w:p>
        </w:tc>
        <w:tc>
          <w:tcPr>
            <w:tcW w:w="3083" w:type="dxa"/>
            <w:shd w:val="clear" w:color="auto" w:fill="FFFFFF" w:themeFill="background1"/>
          </w:tcPr>
          <w:p w:rsidR="005D06BB" w:rsidRPr="005D06BB" w:rsidRDefault="005D06BB" w:rsidP="00602FDA">
            <w:pPr>
              <w:rPr>
                <w:sz w:val="20"/>
              </w:rPr>
            </w:pPr>
          </w:p>
        </w:tc>
      </w:tr>
      <w:tr w:rsidR="009824C9" w:rsidRPr="00631FF4" w:rsidTr="00794612">
        <w:tc>
          <w:tcPr>
            <w:tcW w:w="3217" w:type="dxa"/>
            <w:gridSpan w:val="2"/>
            <w:vMerge w:val="restart"/>
            <w:shd w:val="clear" w:color="auto" w:fill="FFFFFF" w:themeFill="background1"/>
          </w:tcPr>
          <w:p w:rsidR="009824C9" w:rsidRPr="005D06BB" w:rsidRDefault="009824C9" w:rsidP="00602FDA">
            <w:pPr>
              <w:rPr>
                <w:sz w:val="20"/>
              </w:rPr>
            </w:pPr>
            <w:r>
              <w:rPr>
                <w:sz w:val="20"/>
              </w:rPr>
              <w:t>Program Modification</w:t>
            </w:r>
          </w:p>
        </w:tc>
        <w:tc>
          <w:tcPr>
            <w:tcW w:w="4320" w:type="dxa"/>
            <w:shd w:val="clear" w:color="auto" w:fill="FFFFFF" w:themeFill="background1"/>
          </w:tcPr>
          <w:p w:rsidR="009824C9" w:rsidRDefault="009824C9" w:rsidP="00602FDA">
            <w:pPr>
              <w:rPr>
                <w:sz w:val="20"/>
              </w:rPr>
            </w:pPr>
            <w:r>
              <w:rPr>
                <w:sz w:val="20"/>
              </w:rPr>
              <w:t xml:space="preserve">Recreation Management - Associate in Science </w:t>
            </w:r>
          </w:p>
          <w:p w:rsidR="009824C9" w:rsidRPr="005D06BB" w:rsidRDefault="009824C9" w:rsidP="00602FDA">
            <w:pPr>
              <w:rPr>
                <w:sz w:val="20"/>
              </w:rPr>
            </w:pPr>
            <w:r>
              <w:rPr>
                <w:sz w:val="20"/>
              </w:rPr>
              <w:t>Total: 21. (Core units 15 + Selected units 6)</w:t>
            </w:r>
          </w:p>
        </w:tc>
        <w:tc>
          <w:tcPr>
            <w:tcW w:w="3083" w:type="dxa"/>
            <w:vMerge w:val="restart"/>
            <w:shd w:val="clear" w:color="auto" w:fill="FFFFFF" w:themeFill="background1"/>
          </w:tcPr>
          <w:p w:rsidR="009824C9" w:rsidRPr="005D06BB" w:rsidRDefault="009824C9" w:rsidP="00602FDA">
            <w:pPr>
              <w:rPr>
                <w:sz w:val="20"/>
              </w:rPr>
            </w:pPr>
          </w:p>
        </w:tc>
      </w:tr>
      <w:tr w:rsidR="009824C9" w:rsidRPr="00631FF4" w:rsidTr="00794612">
        <w:tc>
          <w:tcPr>
            <w:tcW w:w="3217" w:type="dxa"/>
            <w:gridSpan w:val="2"/>
            <w:vMerge/>
            <w:shd w:val="clear" w:color="auto" w:fill="FFFFFF" w:themeFill="background1"/>
          </w:tcPr>
          <w:p w:rsidR="009824C9" w:rsidRDefault="009824C9" w:rsidP="00602FDA">
            <w:pPr>
              <w:rPr>
                <w:sz w:val="20"/>
              </w:rPr>
            </w:pPr>
          </w:p>
        </w:tc>
        <w:tc>
          <w:tcPr>
            <w:tcW w:w="4320" w:type="dxa"/>
            <w:shd w:val="clear" w:color="auto" w:fill="FFFFFF" w:themeFill="background1"/>
          </w:tcPr>
          <w:p w:rsidR="009824C9" w:rsidRDefault="009824C9" w:rsidP="003F3114">
            <w:pPr>
              <w:rPr>
                <w:sz w:val="20"/>
              </w:rPr>
            </w:pPr>
            <w:r>
              <w:rPr>
                <w:sz w:val="20"/>
              </w:rPr>
              <w:t xml:space="preserve">Recreation Management - Certificate of Achievement </w:t>
            </w:r>
          </w:p>
          <w:p w:rsidR="009824C9" w:rsidRDefault="009824C9" w:rsidP="003F3114">
            <w:pPr>
              <w:rPr>
                <w:sz w:val="20"/>
              </w:rPr>
            </w:pPr>
            <w:r>
              <w:rPr>
                <w:sz w:val="20"/>
              </w:rPr>
              <w:t>Total: 21. (Core units 15 + Selected units 6)</w:t>
            </w:r>
          </w:p>
        </w:tc>
        <w:tc>
          <w:tcPr>
            <w:tcW w:w="3083" w:type="dxa"/>
            <w:vMerge/>
            <w:shd w:val="clear" w:color="auto" w:fill="FFFFFF" w:themeFill="background1"/>
          </w:tcPr>
          <w:p w:rsidR="009824C9" w:rsidRPr="005D06BB" w:rsidRDefault="009824C9" w:rsidP="00602FDA">
            <w:pPr>
              <w:rPr>
                <w:sz w:val="20"/>
              </w:rPr>
            </w:pPr>
          </w:p>
        </w:tc>
      </w:tr>
      <w:tr w:rsidR="003F3114" w:rsidRPr="00631FF4" w:rsidTr="00124F0D">
        <w:tc>
          <w:tcPr>
            <w:tcW w:w="10620" w:type="dxa"/>
            <w:gridSpan w:val="4"/>
            <w:shd w:val="clear" w:color="auto" w:fill="FFFFFF" w:themeFill="background1"/>
          </w:tcPr>
          <w:p w:rsidR="003F3114" w:rsidRDefault="003F3114" w:rsidP="00602FDA">
            <w:pPr>
              <w:rPr>
                <w:rFonts w:cs="Arial"/>
                <w:sz w:val="20"/>
              </w:rPr>
            </w:pPr>
            <w:r w:rsidRPr="003F3114">
              <w:rPr>
                <w:rFonts w:cs="Arial"/>
                <w:sz w:val="20"/>
              </w:rPr>
              <w:t xml:space="preserve">With REC 109 (Outdoor &amp; Adventure Recreation) having recently been approved as a new course offering, we are adding REC 109 to the selected units list of courses for this program. </w:t>
            </w:r>
          </w:p>
          <w:p w:rsidR="003F3114" w:rsidRDefault="003F3114" w:rsidP="00602FDA">
            <w:pPr>
              <w:rPr>
                <w:rFonts w:cs="Arial"/>
                <w:sz w:val="20"/>
              </w:rPr>
            </w:pPr>
          </w:p>
          <w:p w:rsidR="003F3114" w:rsidRDefault="003F3114" w:rsidP="00602FDA">
            <w:pPr>
              <w:rPr>
                <w:rFonts w:cs="Arial"/>
                <w:sz w:val="20"/>
              </w:rPr>
            </w:pPr>
            <w:r w:rsidRPr="003F3114">
              <w:rPr>
                <w:rFonts w:cs="Arial"/>
                <w:sz w:val="20"/>
              </w:rPr>
              <w:t xml:space="preserve">The Recreation Major Advisory Committee has recommended that a class in Outdoor and Adventure Recreation be added to the curriculum. This recommendation is based on the observation and opinions of the committee members who are professionals in the local recreation industry. They have noted the increase in students pursuing a concentration in Recreation and Adventure Tourism within the Recreation majors at Cal State universities. </w:t>
            </w:r>
          </w:p>
          <w:p w:rsidR="003F3114" w:rsidRDefault="003F3114" w:rsidP="00602FDA">
            <w:pPr>
              <w:rPr>
                <w:rFonts w:cs="Arial"/>
                <w:sz w:val="20"/>
              </w:rPr>
            </w:pPr>
          </w:p>
          <w:p w:rsidR="003F3114" w:rsidRPr="003F3114" w:rsidRDefault="003F3114" w:rsidP="00124F0D">
            <w:pPr>
              <w:rPr>
                <w:rFonts w:cs="Arial"/>
                <w:sz w:val="20"/>
              </w:rPr>
            </w:pPr>
            <w:r w:rsidRPr="003F3114">
              <w:rPr>
                <w:rFonts w:cs="Arial"/>
                <w:sz w:val="20"/>
              </w:rPr>
              <w:t>Also</w:t>
            </w:r>
            <w:r>
              <w:rPr>
                <w:rFonts w:cs="Arial"/>
                <w:sz w:val="20"/>
              </w:rPr>
              <w:t>,</w:t>
            </w:r>
            <w:r w:rsidRPr="003F3114">
              <w:rPr>
                <w:rFonts w:cs="Arial"/>
                <w:sz w:val="20"/>
              </w:rPr>
              <w:t xml:space="preserve"> BUS 102 (Marketing) is being added to the selected units list of courses. BUS 102 is currently included for this program in the 2016-17 catalog. BUS 102 was not initially included in the data entry process when the college first transitioned to CNET. This modification is a correction. These are the only two modifications being proposed.</w:t>
            </w:r>
          </w:p>
        </w:tc>
      </w:tr>
      <w:tr w:rsidR="005857F8" w:rsidRPr="00EE4A37" w:rsidTr="008901A7">
        <w:trPr>
          <w:trHeight w:val="440"/>
        </w:trPr>
        <w:tc>
          <w:tcPr>
            <w:tcW w:w="10620" w:type="dxa"/>
            <w:gridSpan w:val="4"/>
            <w:shd w:val="clear" w:color="auto" w:fill="auto"/>
          </w:tcPr>
          <w:p w:rsidR="005857F8" w:rsidRDefault="005857F8" w:rsidP="00A0239B">
            <w:pPr>
              <w:rPr>
                <w:sz w:val="20"/>
              </w:rPr>
            </w:pPr>
          </w:p>
          <w:p w:rsidR="005857F8" w:rsidRDefault="005857F8" w:rsidP="00A0239B">
            <w:pPr>
              <w:rPr>
                <w:sz w:val="20"/>
              </w:rPr>
            </w:pPr>
            <w:r w:rsidRPr="00542FCB">
              <w:rPr>
                <w:b/>
                <w:sz w:val="20"/>
              </w:rPr>
              <w:t>Noncredit Course Modifications.</w:t>
            </w:r>
            <w:r>
              <w:rPr>
                <w:sz w:val="20"/>
              </w:rPr>
              <w:t xml:space="preserve"> These courses were </w:t>
            </w:r>
            <w:r w:rsidR="00CC3989">
              <w:rPr>
                <w:sz w:val="20"/>
              </w:rPr>
              <w:t xml:space="preserve">reviewed and brought up-to-date with current technology levels. </w:t>
            </w:r>
            <w:r>
              <w:rPr>
                <w:sz w:val="20"/>
              </w:rPr>
              <w:t>The modifications include changes in semester offerings, credit hours, course objectives student learning outcomes, catalog description, methods of evaluation.</w:t>
            </w:r>
          </w:p>
        </w:tc>
      </w:tr>
      <w:tr w:rsidR="00CC3989" w:rsidRPr="00EE4A37" w:rsidTr="00794612">
        <w:tc>
          <w:tcPr>
            <w:tcW w:w="1867" w:type="dxa"/>
            <w:shd w:val="clear" w:color="auto" w:fill="auto"/>
          </w:tcPr>
          <w:p w:rsidR="00CC3989" w:rsidRDefault="00CC3989" w:rsidP="00A0239B">
            <w:pPr>
              <w:rPr>
                <w:sz w:val="20"/>
              </w:rPr>
            </w:pPr>
            <w:r>
              <w:rPr>
                <w:sz w:val="20"/>
              </w:rPr>
              <w:t>Modification</w:t>
            </w:r>
          </w:p>
          <w:p w:rsidR="00CC3989" w:rsidRPr="003F3114" w:rsidRDefault="00CC3989" w:rsidP="00A0239B">
            <w:pPr>
              <w:rPr>
                <w:sz w:val="20"/>
              </w:rPr>
            </w:pPr>
            <w:r>
              <w:rPr>
                <w:sz w:val="20"/>
              </w:rPr>
              <w:t>Noncredit Course</w:t>
            </w:r>
          </w:p>
        </w:tc>
        <w:tc>
          <w:tcPr>
            <w:tcW w:w="1350" w:type="dxa"/>
            <w:shd w:val="clear" w:color="auto" w:fill="auto"/>
          </w:tcPr>
          <w:p w:rsidR="00CC3989" w:rsidRPr="003F3114" w:rsidRDefault="00CC3989" w:rsidP="00A0239B">
            <w:pPr>
              <w:rPr>
                <w:sz w:val="20"/>
              </w:rPr>
            </w:pPr>
            <w:r>
              <w:rPr>
                <w:sz w:val="20"/>
              </w:rPr>
              <w:t>VOCE 7100</w:t>
            </w:r>
          </w:p>
        </w:tc>
        <w:tc>
          <w:tcPr>
            <w:tcW w:w="4320" w:type="dxa"/>
            <w:shd w:val="clear" w:color="auto" w:fill="auto"/>
          </w:tcPr>
          <w:p w:rsidR="00CC3989" w:rsidRDefault="00CC3989" w:rsidP="00A0239B">
            <w:pPr>
              <w:rPr>
                <w:rFonts w:cs="Arial"/>
                <w:sz w:val="20"/>
              </w:rPr>
            </w:pPr>
            <w:r>
              <w:rPr>
                <w:rFonts w:cs="Arial"/>
                <w:sz w:val="20"/>
              </w:rPr>
              <w:t>Computers and You: Level 1</w:t>
            </w:r>
          </w:p>
          <w:p w:rsidR="00CC3989" w:rsidRDefault="00CC3989" w:rsidP="00A0239B">
            <w:pPr>
              <w:rPr>
                <w:rFonts w:cs="Arial"/>
                <w:sz w:val="20"/>
              </w:rPr>
            </w:pPr>
            <w:r>
              <w:rPr>
                <w:rFonts w:cs="Arial"/>
                <w:sz w:val="20"/>
              </w:rPr>
              <w:t>Credit Hours: 32-36</w:t>
            </w:r>
          </w:p>
          <w:p w:rsidR="00CC3989" w:rsidRPr="003F3114" w:rsidRDefault="00CC3989" w:rsidP="00CC3989">
            <w:pPr>
              <w:rPr>
                <w:rFonts w:cs="Arial"/>
                <w:sz w:val="20"/>
              </w:rPr>
            </w:pPr>
            <w:r>
              <w:rPr>
                <w:rFonts w:cs="Arial"/>
                <w:sz w:val="20"/>
              </w:rPr>
              <w:lastRenderedPageBreak/>
              <w:t>LOE: TEEN Y</w:t>
            </w:r>
          </w:p>
        </w:tc>
        <w:tc>
          <w:tcPr>
            <w:tcW w:w="3083" w:type="dxa"/>
            <w:shd w:val="clear" w:color="auto" w:fill="auto"/>
          </w:tcPr>
          <w:p w:rsidR="00CC3989" w:rsidRDefault="00CC3989" w:rsidP="00A0239B">
            <w:pPr>
              <w:rPr>
                <w:sz w:val="20"/>
              </w:rPr>
            </w:pPr>
            <w:r>
              <w:rPr>
                <w:sz w:val="20"/>
              </w:rPr>
              <w:lastRenderedPageBreak/>
              <w:t xml:space="preserve">These courses are in the Certificate of Completion </w:t>
            </w:r>
            <w:r>
              <w:rPr>
                <w:sz w:val="20"/>
              </w:rPr>
              <w:lastRenderedPageBreak/>
              <w:t>Beginning Computer Skills Career Development</w:t>
            </w:r>
          </w:p>
        </w:tc>
      </w:tr>
    </w:tbl>
    <w:p w:rsidR="00D10D38" w:rsidRDefault="00D10D38" w:rsidP="008310D7">
      <w:pPr>
        <w:tabs>
          <w:tab w:val="left" w:pos="9918"/>
        </w:tabs>
        <w:rPr>
          <w:b/>
          <w:sz w:val="20"/>
        </w:rPr>
      </w:pPr>
    </w:p>
    <w:p w:rsidR="0018499D" w:rsidRDefault="0018499D" w:rsidP="00210B93">
      <w:pPr>
        <w:shd w:val="clear" w:color="auto" w:fill="FFFFFF" w:themeFill="background1"/>
        <w:rPr>
          <w:rFonts w:cs="Arial"/>
          <w:b/>
          <w:bCs/>
          <w:sz w:val="20"/>
        </w:rPr>
      </w:pPr>
      <w:r>
        <w:rPr>
          <w:rFonts w:cs="Arial"/>
          <w:b/>
          <w:bCs/>
          <w:sz w:val="20"/>
        </w:rPr>
        <w:t xml:space="preserve">Agenda Item: </w:t>
      </w:r>
      <w:r w:rsidRPr="00174267">
        <w:rPr>
          <w:rFonts w:cs="Arial"/>
          <w:bCs/>
          <w:sz w:val="20"/>
        </w:rPr>
        <w:t>Program Deactivation</w:t>
      </w:r>
      <w:r>
        <w:rPr>
          <w:rFonts w:cs="Arial"/>
          <w:b/>
          <w:bCs/>
          <w:sz w:val="20"/>
        </w:rPr>
        <w:t xml:space="preserve"> </w:t>
      </w:r>
    </w:p>
    <w:p w:rsidR="0018499D" w:rsidRDefault="0018499D" w:rsidP="00210B93">
      <w:pPr>
        <w:shd w:val="clear" w:color="auto" w:fill="FFFFFF" w:themeFill="background1"/>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350"/>
        <w:gridCol w:w="4320"/>
        <w:gridCol w:w="3083"/>
      </w:tblGrid>
      <w:tr w:rsidR="0018499D" w:rsidRPr="00631FF4" w:rsidTr="00BF42CA">
        <w:tc>
          <w:tcPr>
            <w:tcW w:w="1867" w:type="dxa"/>
            <w:shd w:val="clear" w:color="auto" w:fill="E6E6E6"/>
          </w:tcPr>
          <w:p w:rsidR="0018499D" w:rsidRPr="00631FF4" w:rsidRDefault="0018499D" w:rsidP="00BF42CA">
            <w:pPr>
              <w:rPr>
                <w:b/>
                <w:sz w:val="20"/>
              </w:rPr>
            </w:pPr>
            <w:r>
              <w:rPr>
                <w:b/>
                <w:sz w:val="20"/>
              </w:rPr>
              <w:t>P</w:t>
            </w:r>
            <w:r w:rsidRPr="00631FF4">
              <w:rPr>
                <w:b/>
                <w:sz w:val="20"/>
              </w:rPr>
              <w:t>roposal</w:t>
            </w:r>
            <w:r>
              <w:rPr>
                <w:b/>
                <w:sz w:val="20"/>
              </w:rPr>
              <w:t xml:space="preserve"> Type</w:t>
            </w:r>
          </w:p>
        </w:tc>
        <w:tc>
          <w:tcPr>
            <w:tcW w:w="1350" w:type="dxa"/>
            <w:shd w:val="clear" w:color="auto" w:fill="E6E6E6"/>
          </w:tcPr>
          <w:p w:rsidR="0018499D" w:rsidRPr="00631FF4" w:rsidRDefault="0018499D" w:rsidP="00BF42CA">
            <w:pPr>
              <w:rPr>
                <w:b/>
                <w:sz w:val="20"/>
              </w:rPr>
            </w:pPr>
            <w:r>
              <w:rPr>
                <w:b/>
                <w:sz w:val="20"/>
              </w:rPr>
              <w:t>Prefix &amp; N</w:t>
            </w:r>
            <w:r w:rsidRPr="00631FF4">
              <w:rPr>
                <w:b/>
                <w:sz w:val="20"/>
              </w:rPr>
              <w:t>umber</w:t>
            </w:r>
          </w:p>
        </w:tc>
        <w:tc>
          <w:tcPr>
            <w:tcW w:w="4320" w:type="dxa"/>
            <w:shd w:val="clear" w:color="auto" w:fill="E6E6E6"/>
          </w:tcPr>
          <w:p w:rsidR="0018499D" w:rsidRPr="00631FF4" w:rsidRDefault="0018499D" w:rsidP="00BF42CA">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083" w:type="dxa"/>
            <w:shd w:val="clear" w:color="auto" w:fill="E6E6E6"/>
          </w:tcPr>
          <w:p w:rsidR="0018499D" w:rsidRPr="00631FF4" w:rsidRDefault="0018499D" w:rsidP="00BF42CA">
            <w:pPr>
              <w:rPr>
                <w:b/>
                <w:sz w:val="20"/>
              </w:rPr>
            </w:pPr>
            <w:r>
              <w:rPr>
                <w:b/>
                <w:sz w:val="20"/>
              </w:rPr>
              <w:t>Comments</w:t>
            </w:r>
          </w:p>
        </w:tc>
      </w:tr>
      <w:tr w:rsidR="0018499D" w:rsidRPr="008B2EF4" w:rsidTr="0018499D">
        <w:tc>
          <w:tcPr>
            <w:tcW w:w="3217" w:type="dxa"/>
            <w:gridSpan w:val="2"/>
            <w:shd w:val="clear" w:color="auto" w:fill="auto"/>
          </w:tcPr>
          <w:p w:rsidR="0018499D" w:rsidRPr="0018499D" w:rsidRDefault="0018499D" w:rsidP="00BF42CA">
            <w:pPr>
              <w:autoSpaceDE w:val="0"/>
              <w:autoSpaceDN w:val="0"/>
              <w:adjustRightInd w:val="0"/>
              <w:rPr>
                <w:rFonts w:ascii="Tahoma" w:hAnsi="Tahoma" w:cs="Tahoma"/>
                <w:sz w:val="20"/>
              </w:rPr>
            </w:pPr>
            <w:r w:rsidRPr="0018499D">
              <w:rPr>
                <w:sz w:val="20"/>
              </w:rPr>
              <w:t>Deactivate Program</w:t>
            </w:r>
          </w:p>
        </w:tc>
        <w:tc>
          <w:tcPr>
            <w:tcW w:w="4320" w:type="dxa"/>
            <w:shd w:val="clear" w:color="auto" w:fill="auto"/>
          </w:tcPr>
          <w:p w:rsidR="0018499D" w:rsidRPr="0018499D" w:rsidRDefault="0018499D" w:rsidP="00BF42CA">
            <w:pPr>
              <w:autoSpaceDE w:val="0"/>
              <w:autoSpaceDN w:val="0"/>
              <w:adjustRightInd w:val="0"/>
              <w:rPr>
                <w:rFonts w:ascii="Tahoma" w:hAnsi="Tahoma" w:cs="Tahoma"/>
                <w:sz w:val="20"/>
              </w:rPr>
            </w:pPr>
            <w:r w:rsidRPr="0018499D">
              <w:rPr>
                <w:rFonts w:ascii="Tahoma" w:hAnsi="Tahoma" w:cs="Tahoma"/>
                <w:sz w:val="20"/>
              </w:rPr>
              <w:t>Culinary Arts and Management: Dietetic Service Supervision</w:t>
            </w:r>
          </w:p>
        </w:tc>
        <w:tc>
          <w:tcPr>
            <w:tcW w:w="3083" w:type="dxa"/>
            <w:shd w:val="clear" w:color="auto" w:fill="auto"/>
          </w:tcPr>
          <w:p w:rsidR="0018499D" w:rsidRPr="0018499D" w:rsidRDefault="0018499D" w:rsidP="00BF42CA">
            <w:pPr>
              <w:rPr>
                <w:rFonts w:cs="Arial"/>
                <w:sz w:val="20"/>
              </w:rPr>
            </w:pPr>
            <w:r w:rsidRPr="0018499D">
              <w:rPr>
                <w:rFonts w:cs="Arial"/>
                <w:sz w:val="20"/>
              </w:rPr>
              <w:t xml:space="preserve">Rationale: This program is being </w:t>
            </w:r>
            <w:r w:rsidRPr="0018499D">
              <w:rPr>
                <w:rFonts w:cs="Arial"/>
                <w:b/>
                <w:sz w:val="20"/>
              </w:rPr>
              <w:t>discontinued</w:t>
            </w:r>
            <w:r w:rsidRPr="0018499D">
              <w:rPr>
                <w:rFonts w:cs="Arial"/>
                <w:sz w:val="20"/>
              </w:rPr>
              <w:t xml:space="preserve"> due to changes in federal regulation of long-term care facilities.</w:t>
            </w:r>
          </w:p>
        </w:tc>
      </w:tr>
    </w:tbl>
    <w:p w:rsidR="0018499D" w:rsidRDefault="0018499D" w:rsidP="00210B93">
      <w:pPr>
        <w:shd w:val="clear" w:color="auto" w:fill="FFFFFF" w:themeFill="background1"/>
        <w:rPr>
          <w:rFonts w:cs="Arial"/>
          <w:b/>
          <w:bCs/>
          <w:sz w:val="20"/>
        </w:rPr>
      </w:pPr>
    </w:p>
    <w:p w:rsidR="0018499D" w:rsidRDefault="0018499D" w:rsidP="00210B93">
      <w:pPr>
        <w:shd w:val="clear" w:color="auto" w:fill="FFFFFF" w:themeFill="background1"/>
        <w:rPr>
          <w:rFonts w:cs="Arial"/>
          <w:b/>
          <w:bCs/>
          <w:sz w:val="20"/>
        </w:rPr>
      </w:pPr>
      <w:r>
        <w:rPr>
          <w:rFonts w:cs="Arial"/>
          <w:b/>
          <w:bCs/>
          <w:sz w:val="20"/>
        </w:rPr>
        <w:t xml:space="preserve">Agenda Item: </w:t>
      </w:r>
      <w:r w:rsidRPr="00174267">
        <w:rPr>
          <w:rFonts w:cs="Arial"/>
          <w:bCs/>
          <w:sz w:val="20"/>
        </w:rPr>
        <w:t>Program Vitality</w:t>
      </w:r>
    </w:p>
    <w:p w:rsidR="0018499D" w:rsidRDefault="0018499D" w:rsidP="00210B93">
      <w:pPr>
        <w:shd w:val="clear" w:color="auto" w:fill="FFFFFF" w:themeFill="background1"/>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350"/>
        <w:gridCol w:w="4320"/>
        <w:gridCol w:w="3083"/>
      </w:tblGrid>
      <w:tr w:rsidR="0018499D" w:rsidRPr="00631FF4" w:rsidTr="00BF42CA">
        <w:tc>
          <w:tcPr>
            <w:tcW w:w="1867" w:type="dxa"/>
            <w:shd w:val="clear" w:color="auto" w:fill="E6E6E6"/>
          </w:tcPr>
          <w:p w:rsidR="0018499D" w:rsidRPr="00631FF4" w:rsidRDefault="0018499D" w:rsidP="00BF42CA">
            <w:pPr>
              <w:rPr>
                <w:b/>
                <w:sz w:val="20"/>
              </w:rPr>
            </w:pPr>
            <w:r>
              <w:rPr>
                <w:b/>
                <w:sz w:val="20"/>
              </w:rPr>
              <w:t>P</w:t>
            </w:r>
            <w:r w:rsidRPr="00631FF4">
              <w:rPr>
                <w:b/>
                <w:sz w:val="20"/>
              </w:rPr>
              <w:t>roposal</w:t>
            </w:r>
            <w:r>
              <w:rPr>
                <w:b/>
                <w:sz w:val="20"/>
              </w:rPr>
              <w:t xml:space="preserve"> Type</w:t>
            </w:r>
          </w:p>
        </w:tc>
        <w:tc>
          <w:tcPr>
            <w:tcW w:w="1350" w:type="dxa"/>
            <w:shd w:val="clear" w:color="auto" w:fill="E6E6E6"/>
          </w:tcPr>
          <w:p w:rsidR="0018499D" w:rsidRPr="00631FF4" w:rsidRDefault="0018499D" w:rsidP="00BF42CA">
            <w:pPr>
              <w:rPr>
                <w:b/>
                <w:sz w:val="20"/>
              </w:rPr>
            </w:pPr>
            <w:r>
              <w:rPr>
                <w:b/>
                <w:sz w:val="20"/>
              </w:rPr>
              <w:t>Prefix &amp; N</w:t>
            </w:r>
            <w:r w:rsidRPr="00631FF4">
              <w:rPr>
                <w:b/>
                <w:sz w:val="20"/>
              </w:rPr>
              <w:t>umber</w:t>
            </w:r>
          </w:p>
        </w:tc>
        <w:tc>
          <w:tcPr>
            <w:tcW w:w="4320" w:type="dxa"/>
            <w:shd w:val="clear" w:color="auto" w:fill="E6E6E6"/>
          </w:tcPr>
          <w:p w:rsidR="0018499D" w:rsidRPr="00631FF4" w:rsidRDefault="0018499D" w:rsidP="00BF42CA">
            <w:pPr>
              <w:rPr>
                <w:b/>
                <w:sz w:val="20"/>
              </w:rPr>
            </w:pPr>
            <w:r w:rsidRPr="00631FF4">
              <w:rPr>
                <w:b/>
                <w:sz w:val="20"/>
              </w:rPr>
              <w:t>Course</w:t>
            </w:r>
            <w:r>
              <w:rPr>
                <w:b/>
                <w:sz w:val="20"/>
              </w:rPr>
              <w:t>/Program T</w:t>
            </w:r>
            <w:r w:rsidRPr="00631FF4">
              <w:rPr>
                <w:b/>
                <w:sz w:val="20"/>
              </w:rPr>
              <w:t>itle</w:t>
            </w:r>
            <w:r>
              <w:rPr>
                <w:b/>
                <w:sz w:val="20"/>
              </w:rPr>
              <w:t xml:space="preserve"> </w:t>
            </w:r>
            <w:r w:rsidRPr="00631FF4">
              <w:rPr>
                <w:b/>
                <w:sz w:val="20"/>
              </w:rPr>
              <w:t>(units)</w:t>
            </w:r>
          </w:p>
        </w:tc>
        <w:tc>
          <w:tcPr>
            <w:tcW w:w="3083" w:type="dxa"/>
            <w:shd w:val="clear" w:color="auto" w:fill="E6E6E6"/>
          </w:tcPr>
          <w:p w:rsidR="0018499D" w:rsidRPr="00631FF4" w:rsidRDefault="0018499D" w:rsidP="00BF42CA">
            <w:pPr>
              <w:rPr>
                <w:b/>
                <w:sz w:val="20"/>
              </w:rPr>
            </w:pPr>
            <w:r>
              <w:rPr>
                <w:b/>
                <w:sz w:val="20"/>
              </w:rPr>
              <w:t>Comments</w:t>
            </w:r>
          </w:p>
        </w:tc>
      </w:tr>
      <w:tr w:rsidR="0018499D" w:rsidRPr="008B2EF4" w:rsidTr="0018499D">
        <w:tc>
          <w:tcPr>
            <w:tcW w:w="3217" w:type="dxa"/>
            <w:gridSpan w:val="2"/>
            <w:shd w:val="clear" w:color="auto" w:fill="auto"/>
          </w:tcPr>
          <w:p w:rsidR="0018499D" w:rsidRPr="005D06BB" w:rsidRDefault="0018499D" w:rsidP="0018499D">
            <w:pPr>
              <w:rPr>
                <w:sz w:val="20"/>
              </w:rPr>
            </w:pPr>
            <w:r w:rsidRPr="0018499D">
              <w:rPr>
                <w:sz w:val="20"/>
              </w:rPr>
              <w:t>Program Modification</w:t>
            </w:r>
            <w:r>
              <w:rPr>
                <w:sz w:val="20"/>
              </w:rPr>
              <w:t xml:space="preserve"> </w:t>
            </w:r>
          </w:p>
        </w:tc>
        <w:tc>
          <w:tcPr>
            <w:tcW w:w="4320" w:type="dxa"/>
            <w:shd w:val="clear" w:color="auto" w:fill="auto"/>
          </w:tcPr>
          <w:p w:rsidR="0018499D" w:rsidRDefault="0018499D" w:rsidP="0018499D">
            <w:pPr>
              <w:rPr>
                <w:sz w:val="20"/>
              </w:rPr>
            </w:pPr>
            <w:r>
              <w:rPr>
                <w:sz w:val="20"/>
              </w:rPr>
              <w:t xml:space="preserve">Fashion Studies - Associate in Science  </w:t>
            </w:r>
          </w:p>
          <w:p w:rsidR="0018499D" w:rsidRDefault="0018499D" w:rsidP="0018499D">
            <w:pPr>
              <w:rPr>
                <w:sz w:val="20"/>
              </w:rPr>
            </w:pPr>
            <w:r>
              <w:rPr>
                <w:sz w:val="20"/>
              </w:rPr>
              <w:t>Total: 18 units</w:t>
            </w:r>
          </w:p>
          <w:p w:rsidR="0018499D" w:rsidRPr="005D06BB" w:rsidRDefault="0018499D" w:rsidP="0018499D">
            <w:pPr>
              <w:rPr>
                <w:sz w:val="20"/>
              </w:rPr>
            </w:pPr>
            <w:r>
              <w:rPr>
                <w:sz w:val="20"/>
              </w:rPr>
              <w:t xml:space="preserve">Modification: </w:t>
            </w:r>
            <w:r w:rsidRPr="00A53FA8">
              <w:rPr>
                <w:sz w:val="20"/>
              </w:rPr>
              <w:t xml:space="preserve">Increased total units from 17 to 18.  </w:t>
            </w:r>
          </w:p>
        </w:tc>
        <w:tc>
          <w:tcPr>
            <w:tcW w:w="3083" w:type="dxa"/>
            <w:shd w:val="clear" w:color="auto" w:fill="auto"/>
          </w:tcPr>
          <w:p w:rsidR="0018499D" w:rsidRPr="005D06BB" w:rsidRDefault="0018499D" w:rsidP="0018499D">
            <w:pPr>
              <w:rPr>
                <w:sz w:val="20"/>
              </w:rPr>
            </w:pPr>
            <w:r>
              <w:rPr>
                <w:sz w:val="20"/>
              </w:rPr>
              <w:t xml:space="preserve">Rationale: </w:t>
            </w:r>
            <w:r w:rsidRPr="00A53FA8">
              <w:rPr>
                <w:sz w:val="20"/>
              </w:rPr>
              <w:t>Updated curriculum to industry stand</w:t>
            </w:r>
            <w:r>
              <w:rPr>
                <w:sz w:val="20"/>
              </w:rPr>
              <w:t>ards and current textbooks and to include the modified courses (FASH).</w:t>
            </w:r>
          </w:p>
        </w:tc>
      </w:tr>
    </w:tbl>
    <w:p w:rsidR="0018499D" w:rsidRDefault="0018499D" w:rsidP="00210B93">
      <w:pPr>
        <w:shd w:val="clear" w:color="auto" w:fill="FFFFFF" w:themeFill="background1"/>
        <w:rPr>
          <w:rFonts w:cs="Arial"/>
          <w:b/>
          <w:bCs/>
          <w:sz w:val="20"/>
        </w:rPr>
      </w:pPr>
    </w:p>
    <w:p w:rsidR="0018499D" w:rsidRDefault="0018499D" w:rsidP="00210B93">
      <w:pPr>
        <w:shd w:val="clear" w:color="auto" w:fill="FFFFFF" w:themeFill="background1"/>
        <w:rPr>
          <w:rFonts w:cs="Arial"/>
          <w:b/>
          <w:bCs/>
          <w:sz w:val="20"/>
        </w:rPr>
      </w:pPr>
    </w:p>
    <w:p w:rsidR="00210B93" w:rsidRPr="002C4F01" w:rsidRDefault="00210B93" w:rsidP="00210B93">
      <w:pPr>
        <w:shd w:val="clear" w:color="auto" w:fill="FFFFFF" w:themeFill="background1"/>
        <w:rPr>
          <w:rFonts w:cs="Arial"/>
          <w:b/>
          <w:bCs/>
          <w:sz w:val="20"/>
        </w:rPr>
      </w:pPr>
      <w:r w:rsidRPr="002C4F01">
        <w:rPr>
          <w:rFonts w:cs="Arial"/>
          <w:b/>
          <w:bCs/>
          <w:sz w:val="20"/>
        </w:rPr>
        <w:t>Public Remarks</w:t>
      </w:r>
    </w:p>
    <w:p w:rsidR="00210B93" w:rsidRDefault="00210B93" w:rsidP="00210B93">
      <w:pPr>
        <w:shd w:val="clear" w:color="auto" w:fill="FFFFFF" w:themeFill="background1"/>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3165D" w:rsidRDefault="00B3165D" w:rsidP="00BA2B31">
      <w:pPr>
        <w:tabs>
          <w:tab w:val="left" w:pos="9918"/>
        </w:tabs>
        <w:rPr>
          <w:b/>
          <w:sz w:val="20"/>
        </w:rPr>
      </w:pPr>
    </w:p>
    <w:p w:rsidR="00C0139F" w:rsidRPr="002C4F01" w:rsidRDefault="00C0139F" w:rsidP="002C39FA">
      <w:pPr>
        <w:shd w:val="clear" w:color="auto" w:fill="FFFFFF" w:themeFill="background1"/>
        <w:rPr>
          <w:rFonts w:cs="Arial"/>
          <w:b/>
          <w:bCs/>
          <w:sz w:val="20"/>
        </w:rPr>
      </w:pPr>
      <w:r w:rsidRPr="002C4F01">
        <w:rPr>
          <w:rFonts w:cs="Arial"/>
          <w:b/>
          <w:bCs/>
          <w:sz w:val="20"/>
        </w:rPr>
        <w:t>Reports</w:t>
      </w:r>
    </w:p>
    <w:p w:rsid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Representatives</w:t>
      </w:r>
    </w:p>
    <w:p w:rsidR="00C0139F" w:rsidRPr="004D7413" w:rsidRDefault="00C0139F" w:rsidP="0033794C">
      <w:pPr>
        <w:pStyle w:val="ListParagraph"/>
        <w:numPr>
          <w:ilvl w:val="1"/>
          <w:numId w:val="2"/>
        </w:numPr>
        <w:shd w:val="clear" w:color="auto" w:fill="FFFFFF" w:themeFill="background1"/>
        <w:ind w:left="360"/>
        <w:rPr>
          <w:rFonts w:cs="Arial"/>
          <w:bCs/>
          <w:sz w:val="20"/>
        </w:rPr>
      </w:pPr>
      <w:r w:rsidRPr="004D7413">
        <w:rPr>
          <w:rFonts w:cs="Arial"/>
          <w:bCs/>
          <w:sz w:val="20"/>
        </w:rPr>
        <w:t>AP&amp;P Vice Chair</w:t>
      </w:r>
      <w:r w:rsidR="00353BC5">
        <w:rPr>
          <w:rFonts w:cs="Arial"/>
          <w:bCs/>
          <w:sz w:val="20"/>
        </w:rPr>
        <w:t xml:space="preserve"> / TRC Chair</w:t>
      </w:r>
    </w:p>
    <w:p w:rsidR="004D7413"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AP&amp;P Chair</w:t>
      </w:r>
      <w:r w:rsidR="004D7413">
        <w:rPr>
          <w:rFonts w:cs="Arial"/>
          <w:bCs/>
          <w:sz w:val="20"/>
        </w:rPr>
        <w:t xml:space="preserve"> </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Administration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Admissions and Records</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lastRenderedPageBreak/>
        <w:t>Counseling/Matriculation</w:t>
      </w:r>
    </w:p>
    <w:p w:rsidR="00C0139F" w:rsidRPr="0049426F" w:rsidRDefault="00C0139F" w:rsidP="0033794C">
      <w:pPr>
        <w:pStyle w:val="ListParagraph"/>
        <w:numPr>
          <w:ilvl w:val="1"/>
          <w:numId w:val="2"/>
        </w:numPr>
        <w:shd w:val="clear" w:color="auto" w:fill="FFFFFF" w:themeFill="background1"/>
        <w:ind w:left="360"/>
        <w:rPr>
          <w:rFonts w:cs="Arial"/>
          <w:bCs/>
          <w:sz w:val="20"/>
        </w:rPr>
      </w:pPr>
      <w:r w:rsidRPr="0049426F">
        <w:rPr>
          <w:rFonts w:cs="Arial"/>
          <w:bCs/>
          <w:sz w:val="20"/>
        </w:rPr>
        <w:t>Articulation</w:t>
      </w:r>
    </w:p>
    <w:p w:rsidR="00A82A86" w:rsidRPr="00C0139F" w:rsidRDefault="00597F2E" w:rsidP="0033794C">
      <w:pPr>
        <w:pStyle w:val="ListParagraph"/>
        <w:numPr>
          <w:ilvl w:val="1"/>
          <w:numId w:val="2"/>
        </w:numPr>
        <w:shd w:val="clear" w:color="auto" w:fill="FFFFFF" w:themeFill="background1"/>
        <w:ind w:left="360"/>
        <w:rPr>
          <w:rFonts w:cs="Arial"/>
          <w:bCs/>
          <w:sz w:val="20"/>
        </w:rPr>
      </w:pPr>
      <w:r w:rsidRPr="0049426F">
        <w:rPr>
          <w:rFonts w:cs="Arial"/>
          <w:bCs/>
          <w:sz w:val="20"/>
        </w:rPr>
        <w:t>CurricUNET</w:t>
      </w:r>
      <w:r w:rsidR="00C0139F">
        <w:rPr>
          <w:rFonts w:cs="Arial"/>
          <w:bCs/>
          <w:sz w:val="20"/>
        </w:rPr>
        <w:t xml:space="preserve"> &amp; </w:t>
      </w:r>
      <w:r w:rsidR="00C0139F" w:rsidRPr="00C0139F">
        <w:rPr>
          <w:rFonts w:cs="Arial"/>
          <w:bCs/>
          <w:sz w:val="20"/>
        </w:rPr>
        <w:t>Support</w:t>
      </w:r>
      <w:r w:rsidR="00056B18">
        <w:rPr>
          <w:rFonts w:cs="Arial"/>
          <w:bCs/>
          <w:sz w:val="20"/>
        </w:rPr>
        <w:t xml:space="preserve"> </w:t>
      </w:r>
    </w:p>
    <w:p w:rsidR="00B71DA0" w:rsidRPr="00C0139F" w:rsidRDefault="00B71DA0" w:rsidP="002C39FA">
      <w:pPr>
        <w:pStyle w:val="ListParagraph"/>
        <w:shd w:val="clear" w:color="auto" w:fill="FFFFFF" w:themeFill="background1"/>
        <w:ind w:left="2160"/>
        <w:rPr>
          <w:rFonts w:cs="Arial"/>
          <w:bCs/>
          <w:sz w:val="20"/>
        </w:rPr>
      </w:pPr>
    </w:p>
    <w:p w:rsidR="00671DCA" w:rsidRDefault="00C0139F" w:rsidP="002C39FA">
      <w:pPr>
        <w:shd w:val="clear" w:color="auto" w:fill="FFFFFF" w:themeFill="background1"/>
        <w:tabs>
          <w:tab w:val="left" w:pos="9918"/>
        </w:tabs>
        <w:rPr>
          <w:rFonts w:cs="Arial"/>
          <w:b/>
          <w:bCs/>
          <w:sz w:val="20"/>
        </w:rPr>
      </w:pPr>
      <w:r w:rsidRPr="002C4F01">
        <w:rPr>
          <w:rFonts w:cs="Arial"/>
          <w:b/>
          <w:bCs/>
          <w:sz w:val="20"/>
        </w:rPr>
        <w:t>Call for Future Agenda Items</w:t>
      </w:r>
    </w:p>
    <w:p w:rsidR="00B06B83" w:rsidRPr="0000739D" w:rsidRDefault="00B06B83" w:rsidP="00B06B83">
      <w:pPr>
        <w:shd w:val="clear" w:color="auto" w:fill="FFFFFF" w:themeFill="background1"/>
        <w:tabs>
          <w:tab w:val="left" w:pos="9918"/>
        </w:tabs>
        <w:rPr>
          <w:rFonts w:cs="Arial"/>
          <w:bCs/>
          <w:sz w:val="20"/>
        </w:rPr>
      </w:pPr>
      <w:r w:rsidRPr="0000739D">
        <w:rPr>
          <w:rFonts w:cs="Arial"/>
          <w:bCs/>
          <w:sz w:val="20"/>
        </w:rPr>
        <w:t xml:space="preserve">Curriculum Development Handbook </w:t>
      </w:r>
    </w:p>
    <w:p w:rsidR="00B06B83" w:rsidRDefault="00B06B83" w:rsidP="00B06B83">
      <w:pPr>
        <w:shd w:val="clear" w:color="auto" w:fill="FFFFFF" w:themeFill="background1"/>
        <w:tabs>
          <w:tab w:val="left" w:pos="9918"/>
        </w:tabs>
        <w:rPr>
          <w:rFonts w:cs="Arial"/>
          <w:bCs/>
          <w:sz w:val="20"/>
        </w:rPr>
      </w:pPr>
      <w:r w:rsidRPr="0000739D">
        <w:rPr>
          <w:rFonts w:cs="Arial"/>
          <w:bCs/>
          <w:sz w:val="20"/>
        </w:rPr>
        <w:t>AP&amp;P Evaluation Recommendations and Follow-up</w:t>
      </w:r>
    </w:p>
    <w:p w:rsidR="0000739D" w:rsidRDefault="0000739D" w:rsidP="002C39FA">
      <w:pPr>
        <w:shd w:val="clear" w:color="auto" w:fill="FFFFFF" w:themeFill="background1"/>
        <w:tabs>
          <w:tab w:val="left" w:pos="9918"/>
        </w:tabs>
        <w:rPr>
          <w:rFonts w:cs="Arial"/>
          <w:b/>
          <w:bCs/>
          <w:sz w:val="20"/>
        </w:rPr>
      </w:pPr>
    </w:p>
    <w:p w:rsidR="00C0139F" w:rsidRPr="00A74D6B" w:rsidRDefault="00C0139F" w:rsidP="002C39FA">
      <w:pPr>
        <w:shd w:val="clear" w:color="auto" w:fill="FFFFFF" w:themeFill="background1"/>
        <w:tabs>
          <w:tab w:val="left" w:pos="9918"/>
        </w:tabs>
        <w:rPr>
          <w:b/>
          <w:sz w:val="18"/>
          <w:szCs w:val="18"/>
        </w:rPr>
      </w:pPr>
      <w:r w:rsidRPr="002C4F01">
        <w:rPr>
          <w:rFonts w:cs="Arial"/>
          <w:b/>
          <w:bCs/>
          <w:sz w:val="20"/>
        </w:rPr>
        <w:t>Call to Adjourn</w:t>
      </w:r>
      <w:r w:rsidR="00491117">
        <w:rPr>
          <w:rFonts w:cs="Arial"/>
          <w:b/>
          <w:bCs/>
          <w:sz w:val="20"/>
        </w:rPr>
        <w:t>.</w:t>
      </w:r>
      <w:r w:rsidRPr="002C4F01">
        <w:rPr>
          <w:rFonts w:cs="Arial"/>
          <w:b/>
          <w:bCs/>
          <w:sz w:val="20"/>
        </w:rPr>
        <w:tab/>
      </w:r>
    </w:p>
    <w:p w:rsidR="00E50C90" w:rsidRDefault="00E50C90" w:rsidP="002C39FA">
      <w:pPr>
        <w:pStyle w:val="Header"/>
        <w:shd w:val="clear" w:color="auto" w:fill="FFFFFF" w:themeFill="background1"/>
        <w:tabs>
          <w:tab w:val="clear" w:pos="4320"/>
          <w:tab w:val="clear" w:pos="8640"/>
        </w:tabs>
        <w:ind w:left="720"/>
        <w:rPr>
          <w:b/>
          <w:sz w:val="20"/>
        </w:rPr>
      </w:pPr>
    </w:p>
    <w:p w:rsidR="000B0131" w:rsidRDefault="00D92B16" w:rsidP="002C39FA">
      <w:pPr>
        <w:pStyle w:val="Header"/>
        <w:shd w:val="clear" w:color="auto" w:fill="FFFFFF" w:themeFill="background1"/>
        <w:tabs>
          <w:tab w:val="clear" w:pos="4320"/>
          <w:tab w:val="clear" w:pos="8640"/>
        </w:tabs>
        <w:rPr>
          <w:sz w:val="20"/>
        </w:rPr>
      </w:pPr>
      <w:r w:rsidRPr="00D92B16">
        <w:rPr>
          <w:b/>
          <w:sz w:val="20"/>
        </w:rPr>
        <w:t xml:space="preserve">Next </w:t>
      </w:r>
      <w:r w:rsidR="00F54188">
        <w:rPr>
          <w:b/>
          <w:sz w:val="20"/>
        </w:rPr>
        <w:t>M</w:t>
      </w:r>
      <w:r w:rsidRPr="00D92B16">
        <w:rPr>
          <w:b/>
          <w:sz w:val="20"/>
        </w:rPr>
        <w:t>eeting</w:t>
      </w:r>
      <w:r w:rsidR="000B0131">
        <w:rPr>
          <w:b/>
          <w:sz w:val="20"/>
        </w:rPr>
        <w:t>s</w:t>
      </w:r>
      <w:r w:rsidRPr="00D92B16">
        <w:rPr>
          <w:sz w:val="20"/>
        </w:rPr>
        <w:t xml:space="preserve">: </w:t>
      </w:r>
    </w:p>
    <w:p w:rsidR="00174267" w:rsidRDefault="00174267" w:rsidP="00125252">
      <w:pPr>
        <w:pStyle w:val="Header"/>
        <w:shd w:val="clear" w:color="auto" w:fill="FFFFFF" w:themeFill="background1"/>
        <w:tabs>
          <w:tab w:val="clear" w:pos="4320"/>
          <w:tab w:val="clear" w:pos="8640"/>
        </w:tabs>
        <w:rPr>
          <w:sz w:val="20"/>
        </w:rPr>
      </w:pPr>
      <w:r>
        <w:rPr>
          <w:sz w:val="20"/>
        </w:rPr>
        <w:t>AP&amp;P Orientation and Retreat: Jan 17, 2018 (9-12 Noon and 1-4 PM)</w:t>
      </w:r>
    </w:p>
    <w:p w:rsidR="00BF42CA" w:rsidRDefault="00BF42CA" w:rsidP="00BF42CA">
      <w:pPr>
        <w:pStyle w:val="Header"/>
        <w:shd w:val="clear" w:color="auto" w:fill="FFFFFF" w:themeFill="background1"/>
        <w:tabs>
          <w:tab w:val="clear" w:pos="4320"/>
          <w:tab w:val="clear" w:pos="8640"/>
        </w:tabs>
        <w:rPr>
          <w:sz w:val="20"/>
        </w:rPr>
      </w:pPr>
      <w:r>
        <w:rPr>
          <w:sz w:val="20"/>
        </w:rPr>
        <w:t>TRC: Feb 1, 2018 (2-4 PM)</w:t>
      </w:r>
    </w:p>
    <w:p w:rsidR="00BF42CA" w:rsidRDefault="00BF42CA" w:rsidP="00125252">
      <w:pPr>
        <w:pStyle w:val="Header"/>
        <w:shd w:val="clear" w:color="auto" w:fill="FFFFFF" w:themeFill="background1"/>
        <w:tabs>
          <w:tab w:val="clear" w:pos="4320"/>
          <w:tab w:val="clear" w:pos="8640"/>
        </w:tabs>
        <w:rPr>
          <w:sz w:val="20"/>
        </w:rPr>
      </w:pPr>
      <w:r>
        <w:rPr>
          <w:sz w:val="20"/>
        </w:rPr>
        <w:t>AP&amp;P: Feb 8, 2018 (2-4 PM)</w:t>
      </w:r>
    </w:p>
    <w:p w:rsidR="00846E4D" w:rsidRDefault="00846E4D" w:rsidP="002C39FA">
      <w:pPr>
        <w:pStyle w:val="Header"/>
        <w:shd w:val="clear" w:color="auto" w:fill="FFFFFF" w:themeFill="background1"/>
        <w:tabs>
          <w:tab w:val="clear" w:pos="4320"/>
          <w:tab w:val="clear" w:pos="8640"/>
        </w:tabs>
        <w:rPr>
          <w:sz w:val="18"/>
          <w:szCs w:val="18"/>
        </w:rPr>
      </w:pPr>
    </w:p>
    <w:p w:rsidR="00202BE1" w:rsidRDefault="007D1FD7" w:rsidP="002C39FA">
      <w:pPr>
        <w:pStyle w:val="Header"/>
        <w:shd w:val="clear" w:color="auto" w:fill="FFFFFF" w:themeFill="background1"/>
        <w:tabs>
          <w:tab w:val="clear" w:pos="4320"/>
          <w:tab w:val="clear" w:pos="8640"/>
        </w:tabs>
        <w:rPr>
          <w:rStyle w:val="Hyperlink"/>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BA7550" w:rsidRDefault="00BA7550" w:rsidP="002C39FA">
      <w:pPr>
        <w:pStyle w:val="Header"/>
        <w:shd w:val="clear" w:color="auto" w:fill="FFFFFF" w:themeFill="background1"/>
        <w:tabs>
          <w:tab w:val="clear" w:pos="4320"/>
          <w:tab w:val="clear" w:pos="8640"/>
        </w:tabs>
        <w:rPr>
          <w:rStyle w:val="Hyperlink"/>
          <w:sz w:val="18"/>
          <w:szCs w:val="18"/>
        </w:rPr>
      </w:pPr>
    </w:p>
    <w:p w:rsidR="003F3114" w:rsidRDefault="00BE1DA3" w:rsidP="008B2EF4">
      <w:pPr>
        <w:rPr>
          <w:rStyle w:val="Strong"/>
          <w:rFonts w:cs="Arial"/>
          <w:sz w:val="20"/>
        </w:rPr>
      </w:pPr>
      <w:r>
        <w:rPr>
          <w:rStyle w:val="Strong"/>
          <w:rFonts w:cs="Arial"/>
          <w:sz w:val="20"/>
        </w:rPr>
        <w:br w:type="column"/>
      </w:r>
    </w:p>
    <w:p w:rsidR="008B2EF4" w:rsidRDefault="008B2EF4" w:rsidP="003F3114">
      <w:pPr>
        <w:jc w:val="center"/>
        <w:rPr>
          <w:rStyle w:val="Strong"/>
          <w:rFonts w:cs="Arial"/>
          <w:sz w:val="20"/>
        </w:rPr>
      </w:pPr>
      <w:r w:rsidRPr="00236975">
        <w:rPr>
          <w:rStyle w:val="Strong"/>
          <w:rFonts w:cs="Arial"/>
          <w:sz w:val="20"/>
        </w:rPr>
        <w:t>DEACTIVATE PROGRAM</w:t>
      </w:r>
    </w:p>
    <w:p w:rsidR="003F3114" w:rsidRPr="00236975" w:rsidRDefault="003F3114" w:rsidP="003F3114">
      <w:pPr>
        <w:jc w:val="center"/>
        <w:rPr>
          <w:rStyle w:val="Strong"/>
          <w:rFonts w:cs="Arial"/>
          <w:sz w:val="20"/>
        </w:rPr>
      </w:pPr>
    </w:p>
    <w:p w:rsidR="008B2EF4" w:rsidRPr="008B2EF4" w:rsidRDefault="008B2EF4" w:rsidP="008B2EF4">
      <w:pPr>
        <w:rPr>
          <w:rFonts w:cs="Arial"/>
          <w:sz w:val="20"/>
        </w:rPr>
      </w:pPr>
      <w:r w:rsidRPr="008B2EF4">
        <w:rPr>
          <w:rStyle w:val="Strong"/>
          <w:rFonts w:cs="Arial"/>
          <w:sz w:val="20"/>
        </w:rPr>
        <w:t xml:space="preserve">Title: </w:t>
      </w:r>
      <w:r w:rsidRPr="008B2EF4">
        <w:rPr>
          <w:rFonts w:cs="Arial"/>
          <w:sz w:val="20"/>
        </w:rPr>
        <w:t xml:space="preserve">CULINARY ARTS AND MANAGEMENT: DIETETIC SERVICE SUPERVISION </w:t>
      </w:r>
      <w:r w:rsidRPr="008B2EF4">
        <w:rPr>
          <w:rFonts w:cs="Arial"/>
          <w:sz w:val="20"/>
        </w:rPr>
        <w:br/>
      </w:r>
      <w:r w:rsidRPr="008B2EF4">
        <w:rPr>
          <w:rStyle w:val="Strong"/>
          <w:rFonts w:cs="Arial"/>
          <w:sz w:val="20"/>
        </w:rPr>
        <w:t xml:space="preserve">Award Type: </w:t>
      </w:r>
      <w:r w:rsidRPr="008B2EF4">
        <w:rPr>
          <w:rFonts w:cs="Arial"/>
          <w:sz w:val="20"/>
        </w:rPr>
        <w:t xml:space="preserve">Certificate of Achievement </w:t>
      </w:r>
    </w:p>
    <w:p w:rsidR="008B2EF4" w:rsidRPr="008B2EF4" w:rsidRDefault="00384320" w:rsidP="008B2EF4">
      <w:pPr>
        <w:rPr>
          <w:rFonts w:cs="Arial"/>
          <w:sz w:val="20"/>
        </w:rPr>
      </w:pPr>
      <w:r>
        <w:rPr>
          <w:rFonts w:cs="Arial"/>
          <w:sz w:val="20"/>
        </w:rPr>
        <w:pict>
          <v:rect id="_x0000_i1025" style="width:0;height:1.5pt" o:hralign="center" o:hrstd="t" o:hr="t" fillcolor="#a0a0a0" stroked="f"/>
        </w:pict>
      </w:r>
    </w:p>
    <w:p w:rsidR="008B2EF4" w:rsidRPr="008B2EF4" w:rsidRDefault="008B2EF4" w:rsidP="008B2EF4">
      <w:pPr>
        <w:rPr>
          <w:rFonts w:cs="Arial"/>
          <w:sz w:val="20"/>
        </w:rPr>
      </w:pPr>
      <w:r w:rsidRPr="008B2EF4">
        <w:rPr>
          <w:rFonts w:cs="Arial"/>
          <w:sz w:val="20"/>
        </w:rPr>
        <w:t xml:space="preserve">N/A - Program is being discontinued. </w:t>
      </w:r>
    </w:p>
    <w:p w:rsidR="008B2EF4" w:rsidRPr="008B2EF4" w:rsidRDefault="00384320" w:rsidP="008B2EF4">
      <w:pPr>
        <w:rPr>
          <w:rFonts w:cs="Arial"/>
          <w:sz w:val="20"/>
        </w:rPr>
      </w:pPr>
      <w:r>
        <w:rPr>
          <w:rFonts w:cs="Arial"/>
          <w:sz w:val="20"/>
        </w:rPr>
        <w:pict>
          <v:rect id="_x0000_i1026" style="width:0;height:1.5pt" o:hralign="center" o:hrstd="t" o:hr="t" fillcolor="#a0a0a0" stroked="f"/>
        </w:pict>
      </w:r>
    </w:p>
    <w:p w:rsidR="008B2EF4" w:rsidRPr="008B2EF4" w:rsidRDefault="008B2EF4" w:rsidP="008B2EF4">
      <w:pPr>
        <w:rPr>
          <w:rFonts w:cs="Arial"/>
          <w:sz w:val="20"/>
        </w:rPr>
      </w:pPr>
      <w:r w:rsidRPr="008B2EF4">
        <w:rPr>
          <w:rStyle w:val="Strong"/>
          <w:rFonts w:cs="Arial"/>
          <w:sz w:val="20"/>
        </w:rPr>
        <w:t xml:space="preserve">The graduate of the Certificate of Achievement in CULINARY ARTS AND MANAGEMENT: DIETETIC SERVICE SUPERVISION will: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Denote the variety of services and business variations existing in the catering and events management sector of the hospitality industry.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Demonstrate competency in safe, sanitary and efficient production and service operations.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Analyze and respond to differing business climates based on best accounting and forecasting practices.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Demonstrate competency in oral, written and electronic communications.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Supervise and train a diverse employee pool in best industry practices. </w:t>
      </w:r>
    </w:p>
    <w:p w:rsidR="008B2EF4" w:rsidRPr="008B2EF4" w:rsidRDefault="008B2EF4" w:rsidP="008B2EF4">
      <w:pPr>
        <w:numPr>
          <w:ilvl w:val="0"/>
          <w:numId w:val="31"/>
        </w:numPr>
        <w:spacing w:before="100" w:beforeAutospacing="1" w:after="100" w:afterAutospacing="1"/>
        <w:rPr>
          <w:rFonts w:cs="Arial"/>
          <w:sz w:val="20"/>
        </w:rPr>
      </w:pPr>
      <w:r w:rsidRPr="008B2EF4">
        <w:rPr>
          <w:rFonts w:cs="Arial"/>
          <w:sz w:val="20"/>
        </w:rPr>
        <w:t xml:space="preserve">Follow all the governmental laws and regulations pertaining to food and beverage operations. </w:t>
      </w:r>
    </w:p>
    <w:p w:rsidR="008B2EF4" w:rsidRPr="008B2EF4" w:rsidRDefault="00384320" w:rsidP="008B2EF4">
      <w:pPr>
        <w:rPr>
          <w:rFonts w:cs="Arial"/>
          <w:sz w:val="20"/>
        </w:rPr>
      </w:pPr>
      <w:r>
        <w:rPr>
          <w:rFonts w:cs="Arial"/>
          <w:sz w:val="20"/>
        </w:rPr>
        <w:pict>
          <v:rect id="_x0000_i1027" style="width:0;height:1.5pt" o:hralign="center" o:hrstd="t" o:hr="t" fillcolor="#a0a0a0" stroked="f"/>
        </w:pict>
      </w:r>
    </w:p>
    <w:p w:rsidR="008B2EF4" w:rsidRPr="008B2EF4" w:rsidRDefault="008B2EF4" w:rsidP="008B2EF4">
      <w:pPr>
        <w:pStyle w:val="Heading3"/>
        <w:rPr>
          <w:rFonts w:cs="Arial"/>
          <w:sz w:val="20"/>
        </w:rPr>
      </w:pPr>
      <w:r w:rsidRPr="008B2EF4">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8B2EF4" w:rsidRPr="008B2EF4" w:rsidTr="008B2EF4">
        <w:tc>
          <w:tcPr>
            <w:tcW w:w="0" w:type="auto"/>
            <w:gridSpan w:val="3"/>
            <w:tcBorders>
              <w:top w:val="nil"/>
              <w:left w:val="nil"/>
              <w:bottom w:val="nil"/>
              <w:right w:val="nil"/>
            </w:tcBorders>
            <w:hideMark/>
          </w:tcPr>
          <w:p w:rsidR="008B2EF4" w:rsidRPr="008B2EF4" w:rsidRDefault="008B2EF4">
            <w:pPr>
              <w:spacing w:after="60"/>
              <w:divId w:val="596594432"/>
              <w:rPr>
                <w:rFonts w:cs="Arial"/>
                <w:sz w:val="20"/>
              </w:rPr>
            </w:pPr>
            <w:r w:rsidRPr="008B2EF4">
              <w:rPr>
                <w:rStyle w:val="Strong"/>
                <w:rFonts w:cs="Arial"/>
                <w:sz w:val="20"/>
              </w:rPr>
              <w:t>A total of 20 units is required for the certificate.</w:t>
            </w:r>
          </w:p>
        </w:tc>
      </w:tr>
      <w:tr w:rsidR="008B2EF4" w:rsidRPr="008B2EF4" w:rsidTr="008B2EF4">
        <w:tc>
          <w:tcPr>
            <w:tcW w:w="0" w:type="auto"/>
            <w:gridSpan w:val="3"/>
            <w:tcBorders>
              <w:top w:val="nil"/>
              <w:left w:val="nil"/>
              <w:bottom w:val="nil"/>
              <w:right w:val="nil"/>
            </w:tcBorders>
            <w:hideMark/>
          </w:tcPr>
          <w:p w:rsidR="008B2EF4" w:rsidRPr="008B2EF4" w:rsidRDefault="008B2EF4" w:rsidP="008B2EF4">
            <w:pPr>
              <w:spacing w:after="60"/>
              <w:rPr>
                <w:rFonts w:cs="Arial"/>
                <w:sz w:val="20"/>
              </w:rPr>
            </w:pPr>
            <w:r w:rsidRPr="008B2EF4">
              <w:rPr>
                <w:rStyle w:val="Strong"/>
                <w:rFonts w:cs="Arial"/>
                <w:sz w:val="20"/>
              </w:rPr>
              <w:t>Required core courses (20 units)</w:t>
            </w:r>
          </w:p>
          <w:p w:rsidR="008B2EF4" w:rsidRPr="008B2EF4" w:rsidRDefault="008B2EF4">
            <w:pPr>
              <w:spacing w:after="60"/>
              <w:jc w:val="right"/>
              <w:rPr>
                <w:rFonts w:cs="Arial"/>
                <w:sz w:val="20"/>
              </w:rPr>
            </w:pPr>
            <w:r w:rsidRPr="008B2EF4">
              <w:rPr>
                <w:rStyle w:val="Strong"/>
                <w:rFonts w:cs="Arial"/>
                <w:sz w:val="20"/>
              </w:rPr>
              <w:t>Units:</w:t>
            </w:r>
            <w:r w:rsidRPr="008B2EF4">
              <w:rPr>
                <w:rFonts w:cs="Arial"/>
                <w:sz w:val="20"/>
              </w:rPr>
              <w:t xml:space="preserve"> 20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CA120</w:t>
            </w:r>
          </w:p>
          <w:p w:rsidR="008B2EF4" w:rsidRPr="008B2EF4" w:rsidRDefault="008B2EF4" w:rsidP="008B2EF4">
            <w:pPr>
              <w:spacing w:after="60"/>
              <w:rPr>
                <w:rFonts w:cs="Arial"/>
                <w:sz w:val="20"/>
              </w:rPr>
            </w:pPr>
            <w:r w:rsidRPr="008B2EF4">
              <w:rPr>
                <w:rFonts w:cs="Arial"/>
                <w:sz w:val="20"/>
              </w:rPr>
              <w:t>or</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Principles of Foods 1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4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FCS120</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Principles of Foods 1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4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lastRenderedPageBreak/>
              <w:t>CA124</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Sanitation, Safety, and Equipment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CA125</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Supervision and Training Techniques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CA126</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Food Production Cost, Control and Management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FCS109</w:t>
            </w:r>
          </w:p>
          <w:p w:rsidR="008B2EF4" w:rsidRPr="008B2EF4" w:rsidRDefault="008B2EF4" w:rsidP="008B2EF4">
            <w:pPr>
              <w:spacing w:after="60"/>
              <w:rPr>
                <w:rFonts w:cs="Arial"/>
                <w:sz w:val="20"/>
              </w:rPr>
            </w:pPr>
            <w:r w:rsidRPr="008B2EF4">
              <w:rPr>
                <w:rFonts w:cs="Arial"/>
                <w:sz w:val="20"/>
              </w:rPr>
              <w:t>or</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Basic Nutrition for Health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FSN109</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Basic Nutrition for Health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3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FSN127</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Supervised Field Experience - Food Services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2 </w:t>
            </w:r>
          </w:p>
        </w:tc>
      </w:tr>
      <w:tr w:rsidR="008B2EF4" w:rsidRPr="008B2EF4" w:rsidTr="008B2EF4">
        <w:tc>
          <w:tcPr>
            <w:tcW w:w="900" w:type="pct"/>
            <w:tcBorders>
              <w:top w:val="nil"/>
              <w:left w:val="nil"/>
              <w:bottom w:val="nil"/>
              <w:right w:val="nil"/>
            </w:tcBorders>
            <w:tcMar>
              <w:top w:w="60" w:type="dxa"/>
              <w:left w:w="60" w:type="dxa"/>
              <w:bottom w:w="45" w:type="dxa"/>
              <w:right w:w="60" w:type="dxa"/>
            </w:tcMar>
            <w:hideMark/>
          </w:tcPr>
          <w:p w:rsidR="008B2EF4" w:rsidRPr="008B2EF4" w:rsidRDefault="008B2EF4" w:rsidP="008B2EF4">
            <w:pPr>
              <w:spacing w:after="60"/>
              <w:rPr>
                <w:rFonts w:cs="Arial"/>
                <w:sz w:val="20"/>
              </w:rPr>
            </w:pPr>
            <w:r w:rsidRPr="008B2EF4">
              <w:rPr>
                <w:rFonts w:cs="Arial"/>
                <w:sz w:val="20"/>
              </w:rPr>
              <w:t>FSN128</w:t>
            </w:r>
          </w:p>
        </w:tc>
        <w:tc>
          <w:tcPr>
            <w:tcW w:w="35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Supervised Field Experience - Dietetics </w:t>
            </w:r>
          </w:p>
        </w:tc>
        <w:tc>
          <w:tcPr>
            <w:tcW w:w="600" w:type="pct"/>
            <w:tcBorders>
              <w:top w:val="nil"/>
              <w:left w:val="nil"/>
              <w:bottom w:val="nil"/>
              <w:right w:val="nil"/>
            </w:tcBorders>
            <w:tcMar>
              <w:top w:w="60" w:type="dxa"/>
              <w:left w:w="60" w:type="dxa"/>
              <w:bottom w:w="45" w:type="dxa"/>
              <w:right w:w="60" w:type="dxa"/>
            </w:tcMar>
            <w:hideMark/>
          </w:tcPr>
          <w:p w:rsidR="008B2EF4" w:rsidRPr="008B2EF4" w:rsidRDefault="008B2EF4">
            <w:pPr>
              <w:spacing w:after="60"/>
              <w:rPr>
                <w:rFonts w:cs="Arial"/>
                <w:sz w:val="20"/>
              </w:rPr>
            </w:pPr>
            <w:r w:rsidRPr="008B2EF4">
              <w:rPr>
                <w:rFonts w:cs="Arial"/>
                <w:sz w:val="20"/>
              </w:rPr>
              <w:t xml:space="preserve">2 </w:t>
            </w:r>
          </w:p>
        </w:tc>
      </w:tr>
    </w:tbl>
    <w:p w:rsidR="008B2EF4" w:rsidRPr="008B2EF4" w:rsidRDefault="00384320" w:rsidP="008B2EF4">
      <w:pPr>
        <w:rPr>
          <w:rFonts w:cs="Arial"/>
          <w:sz w:val="20"/>
        </w:rPr>
      </w:pPr>
      <w:r>
        <w:rPr>
          <w:rFonts w:cs="Arial"/>
          <w:sz w:val="20"/>
        </w:rPr>
        <w:pict>
          <v:rect id="_x0000_i1028" style="width:0;height:1.5pt" o:hralign="center" o:hrstd="t" o:hr="t" fillcolor="#a0a0a0" stroked="f"/>
        </w:pict>
      </w:r>
    </w:p>
    <w:p w:rsidR="008B2EF4" w:rsidRPr="008B2EF4" w:rsidRDefault="008B2EF4" w:rsidP="008B2EF4">
      <w:pPr>
        <w:pStyle w:val="Heading3"/>
        <w:rPr>
          <w:rFonts w:cs="Arial"/>
          <w:sz w:val="20"/>
        </w:rPr>
      </w:pPr>
      <w:r w:rsidRPr="008B2EF4">
        <w:rPr>
          <w:rFonts w:cs="Arial"/>
          <w:sz w:val="20"/>
        </w:rPr>
        <w:t xml:space="preserve">Total Program Units </w:t>
      </w:r>
    </w:p>
    <w:p w:rsidR="008B2EF4" w:rsidRPr="008B2EF4" w:rsidRDefault="008B2EF4" w:rsidP="008B2EF4">
      <w:pPr>
        <w:jc w:val="center"/>
        <w:rPr>
          <w:rFonts w:cs="Arial"/>
          <w:sz w:val="20"/>
        </w:rPr>
      </w:pPr>
      <w:r>
        <w:rPr>
          <w:rStyle w:val="Strong"/>
          <w:rFonts w:cs="Arial"/>
          <w:sz w:val="20"/>
        </w:rPr>
        <w:t xml:space="preserve">                                                                                                                                                        </w:t>
      </w:r>
      <w:r w:rsidRPr="008B2EF4">
        <w:rPr>
          <w:rStyle w:val="Strong"/>
          <w:rFonts w:cs="Arial"/>
          <w:sz w:val="20"/>
        </w:rPr>
        <w:t xml:space="preserve">20 </w:t>
      </w:r>
    </w:p>
    <w:p w:rsidR="00236975" w:rsidRDefault="00236975" w:rsidP="00236975">
      <w:pPr>
        <w:rPr>
          <w:rStyle w:val="Strong"/>
          <w:rFonts w:cs="Arial"/>
          <w:sz w:val="20"/>
        </w:rPr>
      </w:pPr>
    </w:p>
    <w:p w:rsidR="00A53FA8" w:rsidRPr="00A53FA8" w:rsidRDefault="00BE1DA3" w:rsidP="003F3114">
      <w:pPr>
        <w:jc w:val="center"/>
        <w:rPr>
          <w:rStyle w:val="Strong"/>
          <w:rFonts w:cs="Arial"/>
          <w:sz w:val="20"/>
        </w:rPr>
      </w:pPr>
      <w:r>
        <w:rPr>
          <w:rStyle w:val="Strong"/>
          <w:rFonts w:cs="Arial"/>
          <w:sz w:val="20"/>
        </w:rPr>
        <w:br w:type="column"/>
      </w:r>
      <w:r w:rsidR="00A53FA8">
        <w:rPr>
          <w:rStyle w:val="Strong"/>
          <w:rFonts w:cs="Arial"/>
          <w:sz w:val="20"/>
        </w:rPr>
        <w:lastRenderedPageBreak/>
        <w:t>PROGRAM MODIFICATION</w:t>
      </w:r>
    </w:p>
    <w:p w:rsidR="00A53FA8" w:rsidRDefault="00A53FA8" w:rsidP="00A53FA8">
      <w:pPr>
        <w:rPr>
          <w:rStyle w:val="Strong"/>
          <w:rFonts w:cs="Arial"/>
          <w:sz w:val="20"/>
        </w:rPr>
      </w:pPr>
    </w:p>
    <w:p w:rsidR="00A53FA8" w:rsidRPr="00A53FA8" w:rsidRDefault="00A53FA8" w:rsidP="00A53FA8">
      <w:pPr>
        <w:rPr>
          <w:rFonts w:cs="Arial"/>
          <w:sz w:val="20"/>
        </w:rPr>
      </w:pPr>
      <w:r w:rsidRPr="00A53FA8">
        <w:rPr>
          <w:rStyle w:val="Strong"/>
          <w:rFonts w:cs="Arial"/>
          <w:sz w:val="20"/>
        </w:rPr>
        <w:t xml:space="preserve">Title: </w:t>
      </w:r>
      <w:r w:rsidRPr="00A53FA8">
        <w:rPr>
          <w:rFonts w:cs="Arial"/>
          <w:sz w:val="20"/>
        </w:rPr>
        <w:t xml:space="preserve">FASHION STUDIES </w:t>
      </w:r>
      <w:r w:rsidRPr="00A53FA8">
        <w:rPr>
          <w:rFonts w:cs="Arial"/>
          <w:sz w:val="20"/>
        </w:rPr>
        <w:br/>
      </w:r>
      <w:r w:rsidRPr="00A53FA8">
        <w:rPr>
          <w:rStyle w:val="Strong"/>
          <w:rFonts w:cs="Arial"/>
          <w:sz w:val="20"/>
        </w:rPr>
        <w:t xml:space="preserve">Award Type: </w:t>
      </w:r>
      <w:r w:rsidRPr="00A53FA8">
        <w:rPr>
          <w:rFonts w:cs="Arial"/>
          <w:sz w:val="20"/>
        </w:rPr>
        <w:t xml:space="preserve">Associate in Science </w:t>
      </w:r>
    </w:p>
    <w:p w:rsidR="00A53FA8" w:rsidRPr="00A53FA8" w:rsidRDefault="00384320" w:rsidP="00A53FA8">
      <w:pPr>
        <w:rPr>
          <w:rFonts w:cs="Arial"/>
          <w:sz w:val="20"/>
        </w:rPr>
      </w:pPr>
      <w:r>
        <w:rPr>
          <w:rFonts w:cs="Arial"/>
          <w:sz w:val="20"/>
        </w:rPr>
        <w:pict>
          <v:rect id="_x0000_i1029" style="width:0;height:1.5pt" o:hralign="center" o:hrstd="t" o:hr="t" fillcolor="#a0a0a0" stroked="f"/>
        </w:pict>
      </w:r>
    </w:p>
    <w:p w:rsidR="00A53FA8" w:rsidRPr="00A53FA8" w:rsidRDefault="00A53FA8" w:rsidP="00A53FA8">
      <w:pPr>
        <w:rPr>
          <w:rFonts w:cs="Arial"/>
          <w:sz w:val="20"/>
        </w:rPr>
      </w:pPr>
      <w:r w:rsidRPr="00A53FA8">
        <w:rPr>
          <w:rFonts w:cs="Arial"/>
          <w:sz w:val="20"/>
        </w:rPr>
        <w:t xml:space="preserve">The associate degree and certificate program in fashion studies prepares students to transfer to universities and technical schools of fashion and costume design and merchandising. Students integrate fashion principles, textile characteristics and personal style with marketing strategies to create and present projects and a portfolio tailored to their chosen career. Job opportunities include working with the design, production and merchandising of clothing with large manufacturers or small specialty businesses. </w:t>
      </w:r>
    </w:p>
    <w:p w:rsidR="00A53FA8" w:rsidRPr="00A53FA8" w:rsidRDefault="00384320" w:rsidP="00A53FA8">
      <w:pPr>
        <w:rPr>
          <w:rFonts w:cs="Arial"/>
          <w:sz w:val="20"/>
        </w:rPr>
      </w:pPr>
      <w:r>
        <w:rPr>
          <w:rFonts w:cs="Arial"/>
          <w:sz w:val="20"/>
        </w:rPr>
        <w:pict>
          <v:rect id="_x0000_i1030" style="width:0;height:1.5pt" o:hralign="center" o:hrstd="t" o:hr="t" fillcolor="#a0a0a0" stroked="f"/>
        </w:pict>
      </w:r>
    </w:p>
    <w:p w:rsidR="00A53FA8" w:rsidRPr="00A53FA8" w:rsidRDefault="00A53FA8" w:rsidP="00A53FA8">
      <w:pPr>
        <w:rPr>
          <w:rFonts w:cs="Arial"/>
          <w:sz w:val="20"/>
        </w:rPr>
      </w:pPr>
      <w:r w:rsidRPr="00A53FA8">
        <w:rPr>
          <w:rStyle w:val="Strong"/>
          <w:rFonts w:cs="Arial"/>
          <w:sz w:val="20"/>
        </w:rPr>
        <w:t xml:space="preserve">The graduate of the Associate in Science in FASHION STUDIES will: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Integrate fashion principles with respect to industry changes and marketing strategies and present project.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Apply design principles to fashion industry conditions to achieve personal style and present portfolio.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Analyze textile characteristics for sensory appeal and present project.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Apply clothing design principles to construct and present a fashion design. </w:t>
      </w:r>
    </w:p>
    <w:p w:rsidR="00A53FA8" w:rsidRPr="00A53FA8" w:rsidRDefault="00A53FA8" w:rsidP="00A53FA8">
      <w:pPr>
        <w:numPr>
          <w:ilvl w:val="0"/>
          <w:numId w:val="33"/>
        </w:numPr>
        <w:spacing w:before="100" w:beforeAutospacing="1" w:after="100" w:afterAutospacing="1"/>
        <w:rPr>
          <w:rFonts w:cs="Arial"/>
          <w:sz w:val="20"/>
        </w:rPr>
      </w:pPr>
      <w:r w:rsidRPr="00A53FA8">
        <w:rPr>
          <w:rFonts w:cs="Arial"/>
          <w:sz w:val="20"/>
        </w:rPr>
        <w:t xml:space="preserve">Differentiate historic fashion concepts with current design trends and present portfolio. </w:t>
      </w:r>
    </w:p>
    <w:p w:rsidR="00A53FA8" w:rsidRPr="00A53FA8" w:rsidRDefault="00384320" w:rsidP="00A53FA8">
      <w:pPr>
        <w:rPr>
          <w:rFonts w:cs="Arial"/>
          <w:sz w:val="20"/>
        </w:rPr>
      </w:pPr>
      <w:r>
        <w:rPr>
          <w:rFonts w:cs="Arial"/>
          <w:sz w:val="20"/>
        </w:rPr>
        <w:pict>
          <v:rect id="_x0000_i1031" style="width:0;height:1.5pt" o:hralign="center" o:hrstd="t" o:hr="t" fillcolor="#a0a0a0" stroked="f"/>
        </w:pict>
      </w:r>
    </w:p>
    <w:p w:rsidR="00A53FA8" w:rsidRPr="00A53FA8" w:rsidRDefault="00A53FA8" w:rsidP="00A53FA8">
      <w:pPr>
        <w:pStyle w:val="Heading3"/>
        <w:rPr>
          <w:rFonts w:cs="Arial"/>
          <w:sz w:val="20"/>
        </w:rPr>
      </w:pPr>
      <w:r w:rsidRPr="00A53FA8">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A53FA8" w:rsidRPr="00A53FA8" w:rsidTr="00A53FA8">
        <w:tc>
          <w:tcPr>
            <w:tcW w:w="0" w:type="auto"/>
            <w:gridSpan w:val="3"/>
            <w:tcBorders>
              <w:top w:val="nil"/>
              <w:left w:val="nil"/>
              <w:bottom w:val="nil"/>
              <w:right w:val="nil"/>
            </w:tcBorders>
            <w:hideMark/>
          </w:tcPr>
          <w:p w:rsidR="00A53FA8" w:rsidRPr="00A53FA8" w:rsidRDefault="00A53FA8">
            <w:pPr>
              <w:spacing w:after="60"/>
              <w:divId w:val="1599366730"/>
              <w:rPr>
                <w:rFonts w:cs="Arial"/>
                <w:sz w:val="20"/>
              </w:rPr>
            </w:pPr>
            <w:r w:rsidRPr="00A53FA8">
              <w:rPr>
                <w:rStyle w:val="Strong"/>
                <w:rFonts w:cs="Arial"/>
                <w:sz w:val="20"/>
              </w:rPr>
              <w:t xml:space="preserve">A major of 18 units is required for the associate in science degree. </w:t>
            </w:r>
            <w:r w:rsidRPr="00A53FA8">
              <w:rPr>
                <w:rFonts w:cs="Arial"/>
                <w:b/>
                <w:bCs/>
                <w:sz w:val="20"/>
              </w:rPr>
              <w:br/>
            </w:r>
            <w:r w:rsidRPr="00A53FA8">
              <w:rPr>
                <w:rFonts w:cs="Arial"/>
                <w:b/>
                <w:bCs/>
                <w:sz w:val="20"/>
              </w:rPr>
              <w:br/>
            </w:r>
            <w:r w:rsidRPr="00A53FA8">
              <w:rPr>
                <w:rStyle w:val="Strong"/>
                <w:rFonts w:cs="Arial"/>
                <w:sz w:val="20"/>
              </w:rPr>
              <w:t>Required core courses (15 units):</w:t>
            </w:r>
          </w:p>
          <w:p w:rsidR="00A53FA8" w:rsidRPr="00A53FA8" w:rsidRDefault="00A53FA8">
            <w:pPr>
              <w:spacing w:after="60"/>
              <w:jc w:val="right"/>
              <w:rPr>
                <w:rFonts w:cs="Arial"/>
                <w:sz w:val="20"/>
              </w:rPr>
            </w:pPr>
            <w:r w:rsidRPr="00A53FA8">
              <w:rPr>
                <w:rStyle w:val="Strong"/>
                <w:rFonts w:cs="Arial"/>
                <w:sz w:val="20"/>
              </w:rPr>
              <w:t>Units:</w:t>
            </w:r>
            <w:r w:rsidRPr="00A53FA8">
              <w:rPr>
                <w:rFonts w:cs="Arial"/>
                <w:sz w:val="20"/>
              </w:rPr>
              <w:t xml:space="preserve"> 15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FASH101</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Fashion Industry and Marketing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FASH102</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Fashion Design Analysis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lastRenderedPageBreak/>
              <w:t>FASH110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Apparel Construction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FASH103</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Textiles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FASH104</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Historic Fashion/Costume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0" w:type="auto"/>
            <w:gridSpan w:val="3"/>
            <w:tcBorders>
              <w:top w:val="nil"/>
              <w:left w:val="nil"/>
              <w:bottom w:val="nil"/>
              <w:right w:val="nil"/>
            </w:tcBorders>
            <w:hideMark/>
          </w:tcPr>
          <w:p w:rsidR="00A53FA8" w:rsidRPr="00A53FA8" w:rsidRDefault="00A53FA8">
            <w:pPr>
              <w:spacing w:after="60"/>
              <w:rPr>
                <w:rFonts w:cs="Arial"/>
                <w:sz w:val="20"/>
              </w:rPr>
            </w:pPr>
            <w:r w:rsidRPr="00A53FA8">
              <w:rPr>
                <w:rFonts w:cs="Arial"/>
                <w:sz w:val="20"/>
              </w:rPr>
              <w:t xml:space="preserve">  </w:t>
            </w:r>
          </w:p>
        </w:tc>
      </w:tr>
      <w:tr w:rsidR="00A53FA8" w:rsidRPr="00A53FA8" w:rsidTr="00A53FA8">
        <w:tc>
          <w:tcPr>
            <w:tcW w:w="0" w:type="auto"/>
            <w:gridSpan w:val="3"/>
            <w:tcBorders>
              <w:top w:val="nil"/>
              <w:left w:val="nil"/>
              <w:bottom w:val="nil"/>
              <w:right w:val="nil"/>
            </w:tcBorders>
            <w:hideMark/>
          </w:tcPr>
          <w:p w:rsidR="00A53FA8" w:rsidRPr="00A53FA8" w:rsidRDefault="00A53FA8" w:rsidP="00A53FA8">
            <w:pPr>
              <w:spacing w:after="60"/>
              <w:rPr>
                <w:rFonts w:cs="Arial"/>
                <w:sz w:val="20"/>
              </w:rPr>
            </w:pPr>
            <w:r w:rsidRPr="00A53FA8">
              <w:rPr>
                <w:rStyle w:val="Strong"/>
                <w:rFonts w:cs="Arial"/>
                <w:sz w:val="20"/>
              </w:rPr>
              <w:t>Plus a minimum of 3 units selected from the following:</w:t>
            </w:r>
          </w:p>
          <w:p w:rsidR="00A53FA8" w:rsidRPr="00A53FA8" w:rsidRDefault="00A53FA8">
            <w:pPr>
              <w:spacing w:after="60"/>
              <w:jc w:val="right"/>
              <w:rPr>
                <w:rFonts w:cs="Arial"/>
                <w:sz w:val="20"/>
              </w:rPr>
            </w:pPr>
            <w:r w:rsidRPr="00A53FA8">
              <w:rPr>
                <w:rStyle w:val="Strong"/>
                <w:rFonts w:cs="Arial"/>
                <w:sz w:val="20"/>
              </w:rPr>
              <w:t>Units:</w:t>
            </w:r>
            <w:r w:rsidRPr="00A53FA8">
              <w:rPr>
                <w:rFonts w:cs="Arial"/>
                <w:sz w:val="20"/>
              </w:rPr>
              <w:t xml:space="preserve"> 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ART110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Design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ART120</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Drawing 1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BUS101</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Introduction to Business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r w:rsidR="00A53FA8" w:rsidRPr="00A53FA8" w:rsidTr="00A53FA8">
        <w:tc>
          <w:tcPr>
            <w:tcW w:w="900" w:type="pct"/>
            <w:tcBorders>
              <w:top w:val="nil"/>
              <w:left w:val="nil"/>
              <w:bottom w:val="nil"/>
              <w:right w:val="nil"/>
            </w:tcBorders>
            <w:tcMar>
              <w:top w:w="60" w:type="dxa"/>
              <w:left w:w="60" w:type="dxa"/>
              <w:bottom w:w="45" w:type="dxa"/>
              <w:right w:w="60" w:type="dxa"/>
            </w:tcMar>
            <w:hideMark/>
          </w:tcPr>
          <w:p w:rsidR="00A53FA8" w:rsidRPr="00A53FA8" w:rsidRDefault="00A53FA8" w:rsidP="00A53FA8">
            <w:pPr>
              <w:spacing w:after="60"/>
              <w:rPr>
                <w:rFonts w:cs="Arial"/>
                <w:sz w:val="20"/>
              </w:rPr>
            </w:pPr>
            <w:r w:rsidRPr="00A53FA8">
              <w:rPr>
                <w:rFonts w:cs="Arial"/>
                <w:sz w:val="20"/>
              </w:rPr>
              <w:t>BUS102</w:t>
            </w:r>
          </w:p>
        </w:tc>
        <w:tc>
          <w:tcPr>
            <w:tcW w:w="35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Marketing </w:t>
            </w:r>
          </w:p>
        </w:tc>
        <w:tc>
          <w:tcPr>
            <w:tcW w:w="600" w:type="pct"/>
            <w:tcBorders>
              <w:top w:val="nil"/>
              <w:left w:val="nil"/>
              <w:bottom w:val="nil"/>
              <w:right w:val="nil"/>
            </w:tcBorders>
            <w:tcMar>
              <w:top w:w="60" w:type="dxa"/>
              <w:left w:w="60" w:type="dxa"/>
              <w:bottom w:w="45" w:type="dxa"/>
              <w:right w:w="60" w:type="dxa"/>
            </w:tcMar>
            <w:hideMark/>
          </w:tcPr>
          <w:p w:rsidR="00A53FA8" w:rsidRPr="00A53FA8" w:rsidRDefault="00A53FA8">
            <w:pPr>
              <w:spacing w:after="60"/>
              <w:rPr>
                <w:rFonts w:cs="Arial"/>
                <w:sz w:val="20"/>
              </w:rPr>
            </w:pPr>
            <w:r w:rsidRPr="00A53FA8">
              <w:rPr>
                <w:rFonts w:cs="Arial"/>
                <w:sz w:val="20"/>
              </w:rPr>
              <w:t xml:space="preserve">3 </w:t>
            </w:r>
          </w:p>
        </w:tc>
      </w:tr>
    </w:tbl>
    <w:p w:rsidR="00A53FA8" w:rsidRPr="00A53FA8" w:rsidRDefault="00384320" w:rsidP="00A53FA8">
      <w:pPr>
        <w:rPr>
          <w:rFonts w:cs="Arial"/>
          <w:sz w:val="20"/>
        </w:rPr>
      </w:pPr>
      <w:r>
        <w:rPr>
          <w:rFonts w:cs="Arial"/>
          <w:sz w:val="20"/>
        </w:rPr>
        <w:pict>
          <v:rect id="_x0000_i1032" style="width:0;height:1.5pt" o:hralign="center" o:hrstd="t" o:hr="t" fillcolor="#a0a0a0" stroked="f"/>
        </w:pict>
      </w:r>
    </w:p>
    <w:p w:rsidR="00A53FA8" w:rsidRPr="00A53FA8" w:rsidRDefault="00A53FA8" w:rsidP="00A53FA8">
      <w:pPr>
        <w:pStyle w:val="Heading3"/>
        <w:rPr>
          <w:rFonts w:cs="Arial"/>
          <w:sz w:val="20"/>
        </w:rPr>
      </w:pPr>
      <w:r w:rsidRPr="00A53FA8">
        <w:rPr>
          <w:rFonts w:cs="Arial"/>
          <w:sz w:val="20"/>
        </w:rPr>
        <w:t xml:space="preserve">Total Program Units </w:t>
      </w:r>
    </w:p>
    <w:p w:rsidR="00A53FA8" w:rsidRPr="00A53FA8" w:rsidRDefault="00A53FA8" w:rsidP="00A53FA8">
      <w:pPr>
        <w:jc w:val="right"/>
        <w:rPr>
          <w:rFonts w:cs="Arial"/>
          <w:sz w:val="20"/>
        </w:rPr>
      </w:pPr>
      <w:r w:rsidRPr="00A53FA8">
        <w:rPr>
          <w:rStyle w:val="Strong"/>
          <w:rFonts w:cs="Arial"/>
          <w:sz w:val="20"/>
        </w:rPr>
        <w:t xml:space="preserve">18 </w:t>
      </w:r>
    </w:p>
    <w:p w:rsidR="003F3114" w:rsidRDefault="003F3114" w:rsidP="00A53FA8">
      <w:pPr>
        <w:rPr>
          <w:rFonts w:cs="Arial"/>
          <w:sz w:val="20"/>
        </w:rPr>
      </w:pPr>
    </w:p>
    <w:p w:rsidR="003F3114" w:rsidRPr="003F3114" w:rsidRDefault="00BE1DA3" w:rsidP="003F3114">
      <w:pPr>
        <w:jc w:val="center"/>
        <w:rPr>
          <w:rFonts w:cs="Arial"/>
          <w:b/>
          <w:sz w:val="20"/>
        </w:rPr>
      </w:pPr>
      <w:r>
        <w:rPr>
          <w:rFonts w:cs="Arial"/>
          <w:b/>
          <w:sz w:val="20"/>
        </w:rPr>
        <w:br w:type="column"/>
      </w:r>
      <w:r w:rsidR="003F3114" w:rsidRPr="003F3114">
        <w:rPr>
          <w:rFonts w:cs="Arial"/>
          <w:b/>
          <w:sz w:val="20"/>
        </w:rPr>
        <w:lastRenderedPageBreak/>
        <w:t>PROGRAM MODIFICATION</w:t>
      </w:r>
    </w:p>
    <w:p w:rsidR="00A53FA8" w:rsidRDefault="003F3114" w:rsidP="00A53FA8">
      <w:pPr>
        <w:rPr>
          <w:rFonts w:cs="Arial"/>
          <w:sz w:val="20"/>
        </w:rPr>
      </w:pPr>
      <w:r>
        <w:rPr>
          <w:rFonts w:cs="Arial"/>
          <w:sz w:val="20"/>
        </w:rPr>
        <w:t xml:space="preserve"> </w:t>
      </w:r>
    </w:p>
    <w:p w:rsidR="003F3114" w:rsidRPr="003F3114" w:rsidRDefault="003F3114" w:rsidP="003F3114">
      <w:pPr>
        <w:rPr>
          <w:rFonts w:cs="Arial"/>
          <w:sz w:val="20"/>
        </w:rPr>
      </w:pPr>
      <w:r w:rsidRPr="003F3114">
        <w:rPr>
          <w:rStyle w:val="Strong"/>
          <w:rFonts w:cs="Arial"/>
          <w:sz w:val="20"/>
        </w:rPr>
        <w:t xml:space="preserve">Title: </w:t>
      </w:r>
      <w:r w:rsidRPr="003F3114">
        <w:rPr>
          <w:rFonts w:cs="Arial"/>
          <w:sz w:val="20"/>
        </w:rPr>
        <w:t xml:space="preserve">RECREATION MANAGEMENT </w:t>
      </w:r>
      <w:r w:rsidRPr="003F3114">
        <w:rPr>
          <w:rFonts w:cs="Arial"/>
          <w:sz w:val="20"/>
        </w:rPr>
        <w:br/>
      </w:r>
      <w:r w:rsidRPr="003F3114">
        <w:rPr>
          <w:rStyle w:val="Strong"/>
          <w:rFonts w:cs="Arial"/>
          <w:sz w:val="20"/>
        </w:rPr>
        <w:t xml:space="preserve">Award Type: </w:t>
      </w:r>
      <w:r w:rsidRPr="003F3114">
        <w:rPr>
          <w:rFonts w:cs="Arial"/>
          <w:sz w:val="20"/>
        </w:rPr>
        <w:t xml:space="preserve">Associate in Science </w:t>
      </w:r>
    </w:p>
    <w:p w:rsidR="003F3114" w:rsidRPr="003F3114" w:rsidRDefault="00384320" w:rsidP="003F3114">
      <w:pPr>
        <w:rPr>
          <w:rFonts w:cs="Arial"/>
          <w:sz w:val="20"/>
        </w:rPr>
      </w:pPr>
      <w:r>
        <w:rPr>
          <w:rFonts w:cs="Arial"/>
          <w:sz w:val="20"/>
        </w:rPr>
        <w:pict>
          <v:rect id="_x0000_i1033" style="width:0;height:1.5pt" o:hralign="center" o:hrstd="t" o:hr="t" fillcolor="#a0a0a0" stroked="f"/>
        </w:pict>
      </w:r>
    </w:p>
    <w:p w:rsidR="003F3114" w:rsidRPr="003F3114" w:rsidRDefault="003F3114" w:rsidP="003F3114">
      <w:pPr>
        <w:rPr>
          <w:rFonts w:cs="Arial"/>
          <w:sz w:val="20"/>
        </w:rPr>
      </w:pPr>
      <w:r w:rsidRPr="003F3114">
        <w:rPr>
          <w:rFonts w:cs="Arial"/>
          <w:sz w:val="20"/>
        </w:rPr>
        <w:t xml:space="preserve">The Associate Science degree in Recreation Management prepares students to either obtain middle level positions in the Recreation field or advance from entry-level positions in all areas of recreation. Students can also transfer to a four-year institution to pursue a baccalaureate degree in Recreation, Hospitality or Tourism Management. </w:t>
      </w:r>
    </w:p>
    <w:p w:rsidR="003F3114" w:rsidRPr="003F3114" w:rsidRDefault="00384320" w:rsidP="003F3114">
      <w:pPr>
        <w:rPr>
          <w:rFonts w:cs="Arial"/>
          <w:sz w:val="20"/>
        </w:rPr>
      </w:pPr>
      <w:r>
        <w:rPr>
          <w:rFonts w:cs="Arial"/>
          <w:sz w:val="20"/>
        </w:rPr>
        <w:pict>
          <v:rect id="_x0000_i1034" style="width:0;height:1.5pt" o:hralign="center" o:hrstd="t" o:hr="t" fillcolor="#a0a0a0" stroked="f"/>
        </w:pict>
      </w:r>
    </w:p>
    <w:p w:rsidR="003F3114" w:rsidRPr="003F3114" w:rsidRDefault="003F3114" w:rsidP="003F3114">
      <w:pPr>
        <w:rPr>
          <w:rFonts w:cs="Arial"/>
          <w:sz w:val="20"/>
        </w:rPr>
      </w:pPr>
      <w:r w:rsidRPr="003F3114">
        <w:rPr>
          <w:rStyle w:val="Strong"/>
          <w:rFonts w:cs="Arial"/>
          <w:sz w:val="20"/>
        </w:rPr>
        <w:t xml:space="preserve">The graduate of the Associate in Science in RECREATION MANAGEMENT will: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Demonstrate knowledge of career opportunities in the Recreation fields and understand the differences between the public, private, nonprofit, therapeutic and commercial settings.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Demonstrate and apply learned leadership skills in a team building classroom environment.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Apply and practice the skills of event planning for organizing community events. </w:t>
      </w:r>
    </w:p>
    <w:p w:rsidR="003F3114" w:rsidRPr="003F3114" w:rsidRDefault="003F3114" w:rsidP="003F3114">
      <w:pPr>
        <w:numPr>
          <w:ilvl w:val="0"/>
          <w:numId w:val="34"/>
        </w:numPr>
        <w:spacing w:before="100" w:beforeAutospacing="1" w:after="100" w:afterAutospacing="1"/>
        <w:rPr>
          <w:rFonts w:cs="Arial"/>
          <w:sz w:val="20"/>
        </w:rPr>
      </w:pPr>
      <w:r w:rsidRPr="003F3114">
        <w:rPr>
          <w:rFonts w:cs="Arial"/>
          <w:sz w:val="20"/>
        </w:rPr>
        <w:t xml:space="preserve">Apply the principals and theories of sports management for municipal, commercial and nonprofit agencies. </w:t>
      </w:r>
    </w:p>
    <w:p w:rsidR="003F3114" w:rsidRPr="003F3114" w:rsidRDefault="00384320" w:rsidP="003F3114">
      <w:pPr>
        <w:rPr>
          <w:rFonts w:cs="Arial"/>
          <w:sz w:val="20"/>
        </w:rPr>
      </w:pPr>
      <w:r>
        <w:rPr>
          <w:rFonts w:cs="Arial"/>
          <w:sz w:val="20"/>
        </w:rPr>
        <w:pict>
          <v:rect id="_x0000_i1035" style="width:0;height:1.5pt" o:hralign="center" o:hrstd="t" o:hr="t" fillcolor="#a0a0a0" stroked="f"/>
        </w:pict>
      </w:r>
    </w:p>
    <w:p w:rsidR="003F3114" w:rsidRPr="003F3114" w:rsidRDefault="003F3114" w:rsidP="003F3114">
      <w:pPr>
        <w:pStyle w:val="Heading3"/>
        <w:rPr>
          <w:rFonts w:cs="Arial"/>
          <w:sz w:val="20"/>
        </w:rPr>
      </w:pPr>
      <w:r w:rsidRPr="003F3114">
        <w:rPr>
          <w:rFonts w:cs="Arial"/>
          <w:sz w:val="20"/>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3F3114" w:rsidRPr="003F3114" w:rsidTr="003F3114">
        <w:tc>
          <w:tcPr>
            <w:tcW w:w="0" w:type="auto"/>
            <w:gridSpan w:val="3"/>
            <w:tcBorders>
              <w:top w:val="nil"/>
              <w:left w:val="nil"/>
              <w:bottom w:val="nil"/>
              <w:right w:val="nil"/>
            </w:tcBorders>
            <w:hideMark/>
          </w:tcPr>
          <w:p w:rsidR="003F3114" w:rsidRPr="003F3114" w:rsidRDefault="003F3114">
            <w:pPr>
              <w:spacing w:after="60"/>
              <w:divId w:val="1021391193"/>
              <w:rPr>
                <w:rFonts w:cs="Arial"/>
                <w:sz w:val="20"/>
              </w:rPr>
            </w:pPr>
            <w:r w:rsidRPr="003F3114">
              <w:rPr>
                <w:rStyle w:val="Strong"/>
                <w:rFonts w:cs="Arial"/>
                <w:sz w:val="20"/>
              </w:rPr>
              <w:t xml:space="preserve">A major of 21 units is required for the associate of science degree. </w:t>
            </w:r>
            <w:r w:rsidRPr="003F3114">
              <w:rPr>
                <w:rFonts w:cs="Arial"/>
                <w:b/>
                <w:bCs/>
                <w:sz w:val="20"/>
              </w:rPr>
              <w:br/>
            </w:r>
            <w:r w:rsidRPr="003F3114">
              <w:rPr>
                <w:rFonts w:cs="Arial"/>
                <w:b/>
                <w:bCs/>
                <w:sz w:val="20"/>
              </w:rPr>
              <w:br/>
            </w:r>
            <w:r w:rsidRPr="003F3114">
              <w:rPr>
                <w:rStyle w:val="Strong"/>
                <w:rFonts w:cs="Arial"/>
                <w:sz w:val="20"/>
              </w:rPr>
              <w:t>Required core courses (15 units)</w:t>
            </w:r>
          </w:p>
          <w:p w:rsidR="003F3114" w:rsidRPr="003F3114" w:rsidRDefault="003F3114">
            <w:pPr>
              <w:spacing w:after="60"/>
              <w:jc w:val="right"/>
              <w:rPr>
                <w:rFonts w:cs="Arial"/>
                <w:sz w:val="20"/>
              </w:rPr>
            </w:pPr>
            <w:r w:rsidRPr="003F3114">
              <w:rPr>
                <w:rStyle w:val="Strong"/>
                <w:rFonts w:cs="Arial"/>
                <w:sz w:val="20"/>
              </w:rPr>
              <w:t>Units:</w:t>
            </w:r>
            <w:r w:rsidRPr="003F3114">
              <w:rPr>
                <w:rFonts w:cs="Arial"/>
                <w:sz w:val="20"/>
              </w:rPr>
              <w:t xml:space="preserve"> 15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REC101</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Intro to Recreation Management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REC103</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Leadership in Recreation Services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REC105</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Program Planning for Recreation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REC107</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Recreational Sports Programming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lastRenderedPageBreak/>
              <w:t>CWE149</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Cooperative Work Experience OCCUPATIONAL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0" w:type="auto"/>
            <w:gridSpan w:val="3"/>
            <w:tcBorders>
              <w:top w:val="nil"/>
              <w:left w:val="nil"/>
              <w:bottom w:val="nil"/>
              <w:right w:val="nil"/>
            </w:tcBorders>
            <w:hideMark/>
          </w:tcPr>
          <w:p w:rsidR="003F3114" w:rsidRPr="003F3114" w:rsidRDefault="003F3114" w:rsidP="003F3114">
            <w:pPr>
              <w:spacing w:after="60"/>
              <w:rPr>
                <w:rFonts w:cs="Arial"/>
                <w:sz w:val="20"/>
              </w:rPr>
            </w:pPr>
            <w:r w:rsidRPr="003F3114">
              <w:rPr>
                <w:rStyle w:val="Strong"/>
                <w:rFonts w:cs="Arial"/>
                <w:sz w:val="20"/>
              </w:rPr>
              <w:t>Plus a minimum of 6 units selected from the following:</w:t>
            </w:r>
          </w:p>
          <w:p w:rsidR="003F3114" w:rsidRPr="003F3114" w:rsidRDefault="003F3114">
            <w:pPr>
              <w:spacing w:after="60"/>
              <w:jc w:val="right"/>
              <w:rPr>
                <w:rFonts w:cs="Arial"/>
                <w:sz w:val="20"/>
              </w:rPr>
            </w:pPr>
            <w:r w:rsidRPr="003F3114">
              <w:rPr>
                <w:rStyle w:val="Strong"/>
                <w:rFonts w:cs="Arial"/>
                <w:sz w:val="20"/>
              </w:rPr>
              <w:t>Units:</w:t>
            </w:r>
            <w:r w:rsidRPr="003F3114">
              <w:rPr>
                <w:rFonts w:cs="Arial"/>
                <w:sz w:val="20"/>
              </w:rPr>
              <w:t xml:space="preserve"> 6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ATH104</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Care and Prevention of Athletic Injuries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EMS102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First Aid &amp; Safety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HED100</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Health and Wellness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SOC120</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Race and Ethnic Relations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SPCH102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Small Group Communication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REC109</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Outdoor &amp; Adventure Recreation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r w:rsidR="003F3114" w:rsidRPr="003F3114" w:rsidTr="003F3114">
        <w:tc>
          <w:tcPr>
            <w:tcW w:w="900" w:type="pct"/>
            <w:tcBorders>
              <w:top w:val="nil"/>
              <w:left w:val="nil"/>
              <w:bottom w:val="nil"/>
              <w:right w:val="nil"/>
            </w:tcBorders>
            <w:tcMar>
              <w:top w:w="60" w:type="dxa"/>
              <w:left w:w="60" w:type="dxa"/>
              <w:bottom w:w="45" w:type="dxa"/>
              <w:right w:w="60" w:type="dxa"/>
            </w:tcMar>
            <w:hideMark/>
          </w:tcPr>
          <w:p w:rsidR="003F3114" w:rsidRPr="003F3114" w:rsidRDefault="003F3114" w:rsidP="003F3114">
            <w:pPr>
              <w:spacing w:after="60"/>
              <w:rPr>
                <w:rFonts w:cs="Arial"/>
                <w:sz w:val="20"/>
              </w:rPr>
            </w:pPr>
            <w:r w:rsidRPr="003F3114">
              <w:rPr>
                <w:rFonts w:cs="Arial"/>
                <w:sz w:val="20"/>
              </w:rPr>
              <w:t>BUS102</w:t>
            </w:r>
          </w:p>
        </w:tc>
        <w:tc>
          <w:tcPr>
            <w:tcW w:w="35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Marketing </w:t>
            </w:r>
          </w:p>
        </w:tc>
        <w:tc>
          <w:tcPr>
            <w:tcW w:w="600" w:type="pct"/>
            <w:tcBorders>
              <w:top w:val="nil"/>
              <w:left w:val="nil"/>
              <w:bottom w:val="nil"/>
              <w:right w:val="nil"/>
            </w:tcBorders>
            <w:tcMar>
              <w:top w:w="60" w:type="dxa"/>
              <w:left w:w="60" w:type="dxa"/>
              <w:bottom w:w="45" w:type="dxa"/>
              <w:right w:w="60" w:type="dxa"/>
            </w:tcMar>
            <w:hideMark/>
          </w:tcPr>
          <w:p w:rsidR="003F3114" w:rsidRPr="003F3114" w:rsidRDefault="003F3114">
            <w:pPr>
              <w:spacing w:after="60"/>
              <w:rPr>
                <w:rFonts w:cs="Arial"/>
                <w:sz w:val="20"/>
              </w:rPr>
            </w:pPr>
            <w:r w:rsidRPr="003F3114">
              <w:rPr>
                <w:rFonts w:cs="Arial"/>
                <w:sz w:val="20"/>
              </w:rPr>
              <w:t xml:space="preserve">3 </w:t>
            </w:r>
          </w:p>
        </w:tc>
      </w:tr>
    </w:tbl>
    <w:p w:rsidR="003F3114" w:rsidRPr="003F3114" w:rsidRDefault="00384320" w:rsidP="003F3114">
      <w:pPr>
        <w:rPr>
          <w:rFonts w:cs="Arial"/>
          <w:sz w:val="20"/>
        </w:rPr>
      </w:pPr>
      <w:r>
        <w:rPr>
          <w:rFonts w:cs="Arial"/>
          <w:sz w:val="20"/>
        </w:rPr>
        <w:pict>
          <v:rect id="_x0000_i1036" style="width:0;height:1.5pt" o:hralign="center" o:hrstd="t" o:hr="t" fillcolor="#a0a0a0" stroked="f"/>
        </w:pict>
      </w:r>
    </w:p>
    <w:p w:rsidR="003F3114" w:rsidRPr="003F3114" w:rsidRDefault="003F3114" w:rsidP="003F3114">
      <w:pPr>
        <w:pStyle w:val="Heading3"/>
        <w:rPr>
          <w:rFonts w:cs="Arial"/>
          <w:sz w:val="20"/>
        </w:rPr>
      </w:pPr>
      <w:r w:rsidRPr="003F3114">
        <w:rPr>
          <w:rFonts w:cs="Arial"/>
          <w:sz w:val="20"/>
        </w:rPr>
        <w:t>Total Program Units</w:t>
      </w:r>
      <w:r>
        <w:rPr>
          <w:rFonts w:cs="Arial"/>
          <w:sz w:val="20"/>
          <w:lang w:val="en-US"/>
        </w:rPr>
        <w:t xml:space="preserve">                                                                                                                                         </w:t>
      </w:r>
      <w:r w:rsidRPr="003F3114">
        <w:rPr>
          <w:rStyle w:val="Strong"/>
          <w:rFonts w:cs="Arial"/>
          <w:sz w:val="20"/>
        </w:rPr>
        <w:t xml:space="preserve">21 </w:t>
      </w:r>
    </w:p>
    <w:p w:rsidR="003F3114" w:rsidRDefault="003F3114" w:rsidP="003F3114">
      <w:pPr>
        <w:rPr>
          <w:rFonts w:cs="Arial"/>
          <w:sz w:val="20"/>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Style w:val="Strong"/>
          <w:rFonts w:ascii="Helvetica" w:hAnsi="Helvetica" w:cs="Helvetica"/>
          <w:sz w:val="28"/>
          <w:szCs w:val="28"/>
        </w:rPr>
      </w:pPr>
    </w:p>
    <w:p w:rsidR="00FF60C6" w:rsidRDefault="00FF60C6" w:rsidP="00FF60C6">
      <w:pPr>
        <w:rPr>
          <w:rFonts w:ascii="Helvetica" w:hAnsi="Helvetica" w:cs="Helvetica"/>
          <w:szCs w:val="24"/>
        </w:rPr>
      </w:pPr>
      <w:r>
        <w:rPr>
          <w:rStyle w:val="Strong"/>
          <w:rFonts w:ascii="Helvetica" w:hAnsi="Helvetica" w:cs="Helvetica"/>
          <w:sz w:val="28"/>
          <w:szCs w:val="28"/>
        </w:rPr>
        <w:t xml:space="preserve">Title: </w:t>
      </w:r>
      <w:r>
        <w:rPr>
          <w:rFonts w:ascii="Helvetica" w:hAnsi="Helvetica" w:cs="Helvetica"/>
        </w:rPr>
        <w:t xml:space="preserve">DENTAL ASSISTING </w:t>
      </w:r>
      <w:r>
        <w:rPr>
          <w:rFonts w:ascii="Helvetica" w:hAnsi="Helvetica" w:cs="Helvetica"/>
        </w:rPr>
        <w:br/>
      </w:r>
      <w:r>
        <w:rPr>
          <w:rStyle w:val="Strong"/>
          <w:rFonts w:ascii="Helvetica" w:hAnsi="Helvetica" w:cs="Helvetica"/>
          <w:sz w:val="28"/>
          <w:szCs w:val="28"/>
        </w:rPr>
        <w:t xml:space="preserve">Award Type: </w:t>
      </w:r>
      <w:r>
        <w:rPr>
          <w:rFonts w:ascii="Helvetica" w:hAnsi="Helvetica" w:cs="Helvetica"/>
        </w:rPr>
        <w:t xml:space="preserve">Certificate of Achievement </w:t>
      </w:r>
    </w:p>
    <w:p w:rsidR="00FF60C6" w:rsidRDefault="00384320" w:rsidP="00FF60C6">
      <w:pPr>
        <w:rPr>
          <w:rFonts w:ascii="Helvetica" w:hAnsi="Helvetica" w:cs="Helvetica"/>
        </w:rPr>
      </w:pPr>
      <w:r>
        <w:rPr>
          <w:rFonts w:ascii="Helvetica" w:hAnsi="Helvetica" w:cs="Helvetica"/>
        </w:rPr>
        <w:pict>
          <v:rect id="_x0000_i1037" style="width:0;height:1.5pt" o:hralign="center" o:hrstd="t" o:hr="t" fillcolor="#a0a0a0" stroked="f"/>
        </w:pict>
      </w:r>
    </w:p>
    <w:p w:rsidR="00FF60C6" w:rsidRDefault="00FF60C6" w:rsidP="00FF60C6">
      <w:pPr>
        <w:rPr>
          <w:rFonts w:ascii="Helvetica" w:hAnsi="Helvetica" w:cs="Helvetica"/>
        </w:rPr>
      </w:pPr>
      <w:r>
        <w:rPr>
          <w:rFonts w:ascii="Helvetica" w:hAnsi="Helvetica" w:cs="Helvetica"/>
        </w:rPr>
        <w:t xml:space="preserve">Approved by the California Board of Dental Examiners, this program provides technical skills needed for employment in a dental office. The </w:t>
      </w:r>
      <w:r>
        <w:rPr>
          <w:rFonts w:ascii="Helvetica" w:hAnsi="Helvetica" w:cs="Helvetica"/>
        </w:rPr>
        <w:lastRenderedPageBreak/>
        <w:t xml:space="preserve">student develops skills to participate as a member of the dental health team in chairside general and specialty procedures, office management and x-ray techniques. Admittance to the dental assisting program requires the student to obtain program application forms and follow outlined procedures for enrollment. Applications and specific information are available at the Health Science Office, located in Building M Science Complex. </w:t>
      </w:r>
    </w:p>
    <w:p w:rsidR="00FF60C6" w:rsidRDefault="00384320" w:rsidP="00FF60C6">
      <w:pPr>
        <w:rPr>
          <w:rFonts w:ascii="Helvetica" w:hAnsi="Helvetica" w:cs="Helvetica"/>
        </w:rPr>
      </w:pPr>
      <w:r>
        <w:rPr>
          <w:rFonts w:ascii="Helvetica" w:hAnsi="Helvetica" w:cs="Helvetica"/>
        </w:rPr>
        <w:pict>
          <v:rect id="_x0000_i1038" style="width:0;height:1.5pt" o:hralign="center" o:hrstd="t" o:hr="t" fillcolor="#a0a0a0" stroked="f"/>
        </w:pict>
      </w:r>
    </w:p>
    <w:p w:rsidR="00FF60C6" w:rsidRDefault="00FF60C6" w:rsidP="00FF60C6">
      <w:pPr>
        <w:rPr>
          <w:rFonts w:ascii="Helvetica" w:hAnsi="Helvetica" w:cs="Helvetica"/>
        </w:rPr>
      </w:pPr>
      <w:r>
        <w:rPr>
          <w:rStyle w:val="Strong"/>
          <w:rFonts w:ascii="Helvetica" w:hAnsi="Helvetica" w:cs="Helvetica"/>
        </w:rPr>
        <w:t xml:space="preserve">The graduate of the Certificate of Achievement in DENTAL ASSISTING will: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Perform all Registered Dental Assistant duties as specified by accreditation standards through directed lectures, demonstrations, guided practice, written assignments, exams and evaluation of skills to prepare for taking the Registered Dental Assisting State Board Exam and the Law and Ethics examination and gain employment as a Registered Dental Assistant.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Practice assisting skills that demonstrate a working knowledge of infection control protocols.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Demonstrate office management skills including computer skills technology to perform the following tasks; scheduling, inventory management, ordering supplies, treatment planning and patient charting.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Complete requirements to obtain a certificate in pit and fissure sealants.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Complete requirements to obtain a dental x-ray certificate.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lastRenderedPageBreak/>
        <w:t xml:space="preserve">Complete requirements to obtain a coronal polishing certificate.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Apply knowledge of basic dental assisting sciences in a professional setting.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Explain the purpose of the state Dental Practice Act.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Model professional conduct and appearance and demonstrate behavior of the dental workplace. </w:t>
      </w:r>
    </w:p>
    <w:p w:rsidR="00FF60C6" w:rsidRDefault="00FF60C6" w:rsidP="00FF60C6">
      <w:pPr>
        <w:numPr>
          <w:ilvl w:val="0"/>
          <w:numId w:val="50"/>
        </w:numPr>
        <w:spacing w:before="100" w:beforeAutospacing="1" w:after="100" w:afterAutospacing="1"/>
        <w:rPr>
          <w:rFonts w:ascii="Helvetica" w:hAnsi="Helvetica" w:cs="Helvetica"/>
        </w:rPr>
      </w:pPr>
      <w:r>
        <w:rPr>
          <w:rFonts w:ascii="Helvetica" w:hAnsi="Helvetica" w:cs="Helvetica"/>
        </w:rPr>
        <w:t xml:space="preserve">Assist in diagnostic and operative procedures by demonstrating general chair side skills. </w:t>
      </w:r>
    </w:p>
    <w:p w:rsidR="00FF60C6" w:rsidRDefault="00384320" w:rsidP="00FF60C6">
      <w:pPr>
        <w:rPr>
          <w:rFonts w:ascii="Helvetica" w:hAnsi="Helvetica" w:cs="Helvetica"/>
        </w:rPr>
      </w:pPr>
      <w:r>
        <w:rPr>
          <w:rFonts w:ascii="Helvetica" w:hAnsi="Helvetica" w:cs="Helvetica"/>
        </w:rPr>
        <w:pict>
          <v:rect id="_x0000_i1039" style="width:0;height:1.5pt" o:hralign="center" o:hrstd="t" o:hr="t" fillcolor="#a0a0a0" stroked="f"/>
        </w:pict>
      </w:r>
    </w:p>
    <w:p w:rsidR="00FF60C6" w:rsidRDefault="00FF60C6" w:rsidP="00FF60C6">
      <w:pPr>
        <w:pStyle w:val="Heading3"/>
        <w:rPr>
          <w:rFonts w:ascii="Helvetica" w:hAnsi="Helvetica" w:cs="Helvetica"/>
          <w:sz w:val="28"/>
          <w:szCs w:val="28"/>
        </w:rPr>
      </w:pPr>
      <w:r>
        <w:rPr>
          <w:rFonts w:ascii="Helvetica" w:hAnsi="Helvetica" w:cs="Helvetica"/>
          <w:sz w:val="28"/>
          <w:szCs w:val="28"/>
        </w:rPr>
        <w:t xml:space="preserve">Program Requirements </w:t>
      </w:r>
    </w:p>
    <w:tbl>
      <w:tblPr>
        <w:tblW w:w="5000" w:type="pct"/>
        <w:tblCellMar>
          <w:top w:w="15" w:type="dxa"/>
          <w:left w:w="15" w:type="dxa"/>
          <w:bottom w:w="45" w:type="dxa"/>
          <w:right w:w="15" w:type="dxa"/>
        </w:tblCellMar>
        <w:tblLook w:val="04A0" w:firstRow="1" w:lastRow="0" w:firstColumn="1" w:lastColumn="0" w:noHBand="0" w:noVBand="1"/>
      </w:tblPr>
      <w:tblGrid>
        <w:gridCol w:w="1944"/>
        <w:gridCol w:w="7560"/>
        <w:gridCol w:w="1296"/>
      </w:tblGrid>
      <w:tr w:rsidR="00FF60C6" w:rsidTr="00FF60C6">
        <w:tc>
          <w:tcPr>
            <w:tcW w:w="0" w:type="auto"/>
            <w:gridSpan w:val="3"/>
            <w:tcBorders>
              <w:top w:val="nil"/>
              <w:left w:val="nil"/>
              <w:bottom w:val="nil"/>
              <w:right w:val="nil"/>
            </w:tcBorders>
            <w:hideMark/>
          </w:tcPr>
          <w:p w:rsidR="00FF60C6" w:rsidRDefault="00FF60C6">
            <w:pPr>
              <w:spacing w:after="60"/>
              <w:divId w:val="2063670616"/>
              <w:rPr>
                <w:rFonts w:ascii="Helvetica" w:hAnsi="Helvetica" w:cs="Helvetica"/>
                <w:szCs w:val="24"/>
              </w:rPr>
            </w:pPr>
            <w:r>
              <w:rPr>
                <w:rStyle w:val="Strong"/>
                <w:rFonts w:ascii="Helvetica" w:hAnsi="Helvetica" w:cs="Helvetica"/>
              </w:rPr>
              <w:t>A total of 32.5 units is required for the certificate.</w:t>
            </w:r>
          </w:p>
        </w:tc>
      </w:tr>
      <w:tr w:rsidR="00FF60C6" w:rsidTr="00FF60C6">
        <w:tc>
          <w:tcPr>
            <w:tcW w:w="0" w:type="auto"/>
            <w:gridSpan w:val="3"/>
            <w:tcBorders>
              <w:top w:val="nil"/>
              <w:left w:val="nil"/>
              <w:bottom w:val="nil"/>
              <w:right w:val="nil"/>
            </w:tcBorders>
            <w:hideMark/>
          </w:tcPr>
          <w:p w:rsidR="00FF60C6" w:rsidRDefault="00FF60C6">
            <w:pPr>
              <w:spacing w:after="60"/>
              <w:rPr>
                <w:rFonts w:ascii="Helvetica" w:hAnsi="Helvetica" w:cs="Helvetica"/>
              </w:rPr>
            </w:pPr>
            <w:r>
              <w:rPr>
                <w:rFonts w:ascii="Helvetica" w:hAnsi="Helvetica" w:cs="Helvetica"/>
              </w:rPr>
              <w:t xml:space="preserve">  </w:t>
            </w:r>
          </w:p>
        </w:tc>
      </w:tr>
      <w:tr w:rsidR="00FF60C6" w:rsidTr="00FF60C6">
        <w:tc>
          <w:tcPr>
            <w:tcW w:w="0" w:type="auto"/>
            <w:gridSpan w:val="3"/>
            <w:tcBorders>
              <w:top w:val="nil"/>
              <w:left w:val="nil"/>
              <w:bottom w:val="nil"/>
              <w:right w:val="nil"/>
            </w:tcBorders>
            <w:hideMark/>
          </w:tcPr>
          <w:p w:rsidR="00FF60C6" w:rsidRDefault="00FF60C6" w:rsidP="00FF60C6">
            <w:pPr>
              <w:spacing w:after="60"/>
              <w:rPr>
                <w:rFonts w:ascii="Helvetica" w:hAnsi="Helvetica" w:cs="Helvetica"/>
              </w:rPr>
            </w:pPr>
            <w:r>
              <w:rPr>
                <w:rStyle w:val="Strong"/>
                <w:rFonts w:ascii="Helvetica" w:hAnsi="Helvetica" w:cs="Helvetica"/>
              </w:rPr>
              <w:t>1st Semester (Summer Semester)</w:t>
            </w:r>
          </w:p>
          <w:p w:rsidR="00FF60C6" w:rsidRDefault="00FF60C6">
            <w:pPr>
              <w:spacing w:after="60"/>
              <w:jc w:val="right"/>
              <w:rPr>
                <w:rFonts w:ascii="Helvetica" w:hAnsi="Helvetica" w:cs="Helvetica"/>
              </w:rPr>
            </w:pPr>
            <w:r>
              <w:rPr>
                <w:rStyle w:val="Strong"/>
                <w:rFonts w:ascii="Helvetica" w:hAnsi="Helvetica" w:cs="Helvetica"/>
              </w:rPr>
              <w:t>Units:</w:t>
            </w:r>
            <w:r>
              <w:rPr>
                <w:rFonts w:ascii="Helvetica" w:hAnsi="Helvetica" w:cs="Helvetica"/>
              </w:rPr>
              <w:t xml:space="preserve"> 1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DA310</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Exploring Career Opportunities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1 </w:t>
            </w:r>
          </w:p>
        </w:tc>
      </w:tr>
      <w:tr w:rsidR="00FF60C6" w:rsidTr="00FF60C6">
        <w:tc>
          <w:tcPr>
            <w:tcW w:w="0" w:type="auto"/>
            <w:gridSpan w:val="3"/>
            <w:tcBorders>
              <w:top w:val="nil"/>
              <w:left w:val="nil"/>
              <w:bottom w:val="nil"/>
              <w:right w:val="nil"/>
            </w:tcBorders>
            <w:hideMark/>
          </w:tcPr>
          <w:p w:rsidR="00FF60C6" w:rsidRDefault="00FF60C6">
            <w:pPr>
              <w:spacing w:after="60"/>
              <w:rPr>
                <w:rFonts w:ascii="Helvetica" w:hAnsi="Helvetica" w:cs="Helvetica"/>
              </w:rPr>
            </w:pPr>
            <w:r>
              <w:rPr>
                <w:rFonts w:ascii="Helvetica" w:hAnsi="Helvetica" w:cs="Helvetica"/>
              </w:rPr>
              <w:t xml:space="preserve">  </w:t>
            </w:r>
          </w:p>
        </w:tc>
      </w:tr>
      <w:tr w:rsidR="00FF60C6" w:rsidTr="00FF60C6">
        <w:tc>
          <w:tcPr>
            <w:tcW w:w="0" w:type="auto"/>
            <w:gridSpan w:val="3"/>
            <w:tcBorders>
              <w:top w:val="nil"/>
              <w:left w:val="nil"/>
              <w:bottom w:val="nil"/>
              <w:right w:val="nil"/>
            </w:tcBorders>
            <w:hideMark/>
          </w:tcPr>
          <w:p w:rsidR="00FF60C6" w:rsidRDefault="00FF60C6" w:rsidP="00FF60C6">
            <w:pPr>
              <w:spacing w:after="60"/>
              <w:rPr>
                <w:rFonts w:ascii="Helvetica" w:hAnsi="Helvetica" w:cs="Helvetica"/>
              </w:rPr>
            </w:pPr>
            <w:r>
              <w:rPr>
                <w:rStyle w:val="Strong"/>
                <w:rFonts w:ascii="Helvetica" w:hAnsi="Helvetica" w:cs="Helvetica"/>
              </w:rPr>
              <w:t xml:space="preserve">2nd Semester (Fall Semester) </w:t>
            </w:r>
          </w:p>
          <w:p w:rsidR="00FF60C6" w:rsidRDefault="00FF60C6">
            <w:pPr>
              <w:spacing w:after="60"/>
              <w:jc w:val="right"/>
              <w:rPr>
                <w:rFonts w:ascii="Helvetica" w:hAnsi="Helvetica" w:cs="Helvetica"/>
              </w:rPr>
            </w:pPr>
            <w:r>
              <w:rPr>
                <w:rStyle w:val="Strong"/>
                <w:rFonts w:ascii="Helvetica" w:hAnsi="Helvetica" w:cs="Helvetica"/>
              </w:rPr>
              <w:t>Units:</w:t>
            </w:r>
            <w:r>
              <w:rPr>
                <w:rFonts w:ascii="Helvetica" w:hAnsi="Helvetica" w:cs="Helvetica"/>
              </w:rPr>
              <w:t xml:space="preserve"> 17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DA314</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Introduction to Bio-Dental Science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3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DA317</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Dental Assisting Theory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7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DA318</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Basic Dental Assisting Skills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3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DA319</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DA Administrative Skills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3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DA320</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DA Practicum in the Community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1 </w:t>
            </w:r>
          </w:p>
        </w:tc>
      </w:tr>
      <w:tr w:rsidR="00FF60C6" w:rsidTr="00FF60C6">
        <w:tc>
          <w:tcPr>
            <w:tcW w:w="0" w:type="auto"/>
            <w:gridSpan w:val="3"/>
            <w:tcBorders>
              <w:top w:val="nil"/>
              <w:left w:val="nil"/>
              <w:bottom w:val="nil"/>
              <w:right w:val="nil"/>
            </w:tcBorders>
            <w:hideMark/>
          </w:tcPr>
          <w:p w:rsidR="00FF60C6" w:rsidRDefault="00FF60C6">
            <w:pPr>
              <w:spacing w:after="60"/>
              <w:rPr>
                <w:rFonts w:ascii="Helvetica" w:hAnsi="Helvetica" w:cs="Helvetica"/>
              </w:rPr>
            </w:pPr>
            <w:r>
              <w:rPr>
                <w:rFonts w:ascii="Helvetica" w:hAnsi="Helvetica" w:cs="Helvetica"/>
              </w:rPr>
              <w:t xml:space="preserve">  </w:t>
            </w:r>
          </w:p>
        </w:tc>
      </w:tr>
      <w:tr w:rsidR="00FF60C6" w:rsidTr="00FF60C6">
        <w:tc>
          <w:tcPr>
            <w:tcW w:w="0" w:type="auto"/>
            <w:gridSpan w:val="3"/>
            <w:tcBorders>
              <w:top w:val="nil"/>
              <w:left w:val="nil"/>
              <w:bottom w:val="nil"/>
              <w:right w:val="nil"/>
            </w:tcBorders>
            <w:hideMark/>
          </w:tcPr>
          <w:p w:rsidR="00FF60C6" w:rsidRDefault="00FF60C6" w:rsidP="00FF60C6">
            <w:pPr>
              <w:spacing w:after="60"/>
              <w:rPr>
                <w:rFonts w:ascii="Helvetica" w:hAnsi="Helvetica" w:cs="Helvetica"/>
              </w:rPr>
            </w:pPr>
            <w:r>
              <w:rPr>
                <w:rStyle w:val="Strong"/>
                <w:rFonts w:ascii="Helvetica" w:hAnsi="Helvetica" w:cs="Helvetica"/>
              </w:rPr>
              <w:t>3rd Semester (Spring Semester)</w:t>
            </w:r>
          </w:p>
          <w:p w:rsidR="00FF60C6" w:rsidRDefault="00FF60C6">
            <w:pPr>
              <w:spacing w:after="60"/>
              <w:jc w:val="right"/>
              <w:rPr>
                <w:rFonts w:ascii="Helvetica" w:hAnsi="Helvetica" w:cs="Helvetica"/>
              </w:rPr>
            </w:pPr>
            <w:r>
              <w:rPr>
                <w:rStyle w:val="Strong"/>
                <w:rFonts w:ascii="Helvetica" w:hAnsi="Helvetica" w:cs="Helvetica"/>
              </w:rPr>
              <w:t>Units:</w:t>
            </w:r>
            <w:r>
              <w:rPr>
                <w:rFonts w:ascii="Helvetica" w:hAnsi="Helvetica" w:cs="Helvetica"/>
              </w:rPr>
              <w:t xml:space="preserve"> 14.5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lastRenderedPageBreak/>
              <w:t>DA325</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Clinical Dental Procedures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3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DA326</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Dental Radiography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4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DA327</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Dental Screening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0.5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DA328</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Pit and Fissure Sealants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1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DA329</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Dental Assisting Practicum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4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DA330</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Coronal Polish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1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DA332</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RDA Law and Ethics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0.5 </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DA348</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RDA - Success Seminar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0.5 </w:t>
            </w:r>
          </w:p>
        </w:tc>
      </w:tr>
      <w:tr w:rsidR="00FF60C6" w:rsidTr="00FF60C6">
        <w:tc>
          <w:tcPr>
            <w:tcW w:w="0" w:type="auto"/>
            <w:gridSpan w:val="3"/>
            <w:tcBorders>
              <w:top w:val="nil"/>
              <w:left w:val="nil"/>
              <w:bottom w:val="nil"/>
              <w:right w:val="nil"/>
            </w:tcBorders>
            <w:hideMark/>
          </w:tcPr>
          <w:p w:rsidR="00FF60C6" w:rsidRDefault="00FF60C6">
            <w:pPr>
              <w:spacing w:after="60"/>
              <w:rPr>
                <w:rFonts w:ascii="Helvetica" w:hAnsi="Helvetica" w:cs="Helvetica"/>
              </w:rPr>
            </w:pPr>
            <w:r>
              <w:rPr>
                <w:rFonts w:ascii="Helvetica" w:hAnsi="Helvetica" w:cs="Helvetica"/>
              </w:rPr>
              <w:t xml:space="preserve">  </w:t>
            </w:r>
          </w:p>
        </w:tc>
      </w:tr>
      <w:tr w:rsidR="00FF60C6" w:rsidTr="00FF60C6">
        <w:tc>
          <w:tcPr>
            <w:tcW w:w="0" w:type="auto"/>
            <w:gridSpan w:val="3"/>
            <w:tcBorders>
              <w:top w:val="nil"/>
              <w:left w:val="nil"/>
              <w:bottom w:val="nil"/>
              <w:right w:val="nil"/>
            </w:tcBorders>
            <w:hideMark/>
          </w:tcPr>
          <w:p w:rsidR="00FF60C6" w:rsidRDefault="00FF60C6" w:rsidP="00FF60C6">
            <w:pPr>
              <w:spacing w:after="60"/>
              <w:rPr>
                <w:rFonts w:ascii="Helvetica" w:hAnsi="Helvetica" w:cs="Helvetica"/>
              </w:rPr>
            </w:pPr>
            <w:r>
              <w:rPr>
                <w:rStyle w:val="Strong"/>
                <w:rFonts w:ascii="Helvetica" w:hAnsi="Helvetica" w:cs="Helvetica"/>
              </w:rPr>
              <w:t>Recommended electives (for both 2nd and 3rd semesters):</w:t>
            </w:r>
          </w:p>
        </w:tc>
      </w:tr>
      <w:tr w:rsidR="00FF60C6" w:rsidTr="00FF60C6">
        <w:tc>
          <w:tcPr>
            <w:tcW w:w="900" w:type="pct"/>
            <w:tcBorders>
              <w:top w:val="nil"/>
              <w:left w:val="nil"/>
              <w:bottom w:val="nil"/>
              <w:right w:val="nil"/>
            </w:tcBorders>
            <w:tcMar>
              <w:top w:w="60" w:type="dxa"/>
              <w:left w:w="60" w:type="dxa"/>
              <w:bottom w:w="45" w:type="dxa"/>
              <w:right w:w="60" w:type="dxa"/>
            </w:tcMar>
            <w:hideMark/>
          </w:tcPr>
          <w:p w:rsidR="00FF60C6" w:rsidRDefault="00FF60C6" w:rsidP="00FF60C6">
            <w:pPr>
              <w:spacing w:after="60"/>
              <w:rPr>
                <w:rFonts w:ascii="Helvetica" w:hAnsi="Helvetica" w:cs="Helvetica"/>
              </w:rPr>
            </w:pPr>
            <w:r>
              <w:rPr>
                <w:rFonts w:ascii="Helvetica" w:hAnsi="Helvetica" w:cs="Helvetica"/>
              </w:rPr>
              <w:t>DA380</w:t>
            </w:r>
          </w:p>
        </w:tc>
        <w:tc>
          <w:tcPr>
            <w:tcW w:w="35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Dental Assisting Skills Lab </w:t>
            </w:r>
          </w:p>
        </w:tc>
        <w:tc>
          <w:tcPr>
            <w:tcW w:w="600" w:type="pct"/>
            <w:tcBorders>
              <w:top w:val="nil"/>
              <w:left w:val="nil"/>
              <w:bottom w:val="nil"/>
              <w:right w:val="nil"/>
            </w:tcBorders>
            <w:tcMar>
              <w:top w:w="60" w:type="dxa"/>
              <w:left w:w="60" w:type="dxa"/>
              <w:bottom w:w="45" w:type="dxa"/>
              <w:right w:w="60" w:type="dxa"/>
            </w:tcMar>
            <w:hideMark/>
          </w:tcPr>
          <w:p w:rsidR="00FF60C6" w:rsidRDefault="00FF60C6">
            <w:pPr>
              <w:spacing w:after="60"/>
              <w:rPr>
                <w:rFonts w:ascii="Helvetica" w:hAnsi="Helvetica" w:cs="Helvetica"/>
              </w:rPr>
            </w:pPr>
            <w:r>
              <w:rPr>
                <w:rFonts w:ascii="Helvetica" w:hAnsi="Helvetica" w:cs="Helvetica"/>
              </w:rPr>
              <w:t xml:space="preserve">0.5 </w:t>
            </w:r>
          </w:p>
        </w:tc>
      </w:tr>
      <w:tr w:rsidR="00FF60C6" w:rsidTr="00FF60C6">
        <w:tc>
          <w:tcPr>
            <w:tcW w:w="0" w:type="auto"/>
            <w:gridSpan w:val="3"/>
            <w:tcBorders>
              <w:top w:val="nil"/>
              <w:left w:val="nil"/>
              <w:bottom w:val="nil"/>
              <w:right w:val="nil"/>
            </w:tcBorders>
            <w:hideMark/>
          </w:tcPr>
          <w:p w:rsidR="00FF60C6" w:rsidRDefault="00FF60C6">
            <w:pPr>
              <w:spacing w:after="60"/>
              <w:rPr>
                <w:rFonts w:ascii="Helvetica" w:hAnsi="Helvetica" w:cs="Helvetica"/>
              </w:rPr>
            </w:pPr>
            <w:r>
              <w:rPr>
                <w:rFonts w:ascii="Helvetica" w:hAnsi="Helvetica" w:cs="Helvetica"/>
              </w:rPr>
              <w:t xml:space="preserve">  </w:t>
            </w:r>
          </w:p>
        </w:tc>
      </w:tr>
    </w:tbl>
    <w:p w:rsidR="00FF60C6" w:rsidRDefault="00384320" w:rsidP="00FF60C6">
      <w:pPr>
        <w:rPr>
          <w:rFonts w:ascii="Helvetica" w:hAnsi="Helvetica" w:cs="Helvetica"/>
        </w:rPr>
      </w:pPr>
      <w:r>
        <w:rPr>
          <w:rFonts w:ascii="Helvetica" w:hAnsi="Helvetica" w:cs="Helvetica"/>
        </w:rPr>
        <w:pict>
          <v:rect id="_x0000_i1040" style="width:0;height:1.5pt" o:hralign="center" o:hrstd="t" o:hr="t" fillcolor="#a0a0a0" stroked="f"/>
        </w:pict>
      </w:r>
    </w:p>
    <w:p w:rsidR="00FF60C6" w:rsidRDefault="00FF60C6" w:rsidP="00FF60C6">
      <w:pPr>
        <w:pStyle w:val="Heading3"/>
        <w:rPr>
          <w:rFonts w:ascii="Helvetica" w:hAnsi="Helvetica" w:cs="Helvetica"/>
        </w:rPr>
      </w:pPr>
      <w:r>
        <w:rPr>
          <w:rFonts w:ascii="Helvetica" w:hAnsi="Helvetica" w:cs="Helvetica"/>
        </w:rPr>
        <w:t xml:space="preserve">Total Program Units </w:t>
      </w:r>
    </w:p>
    <w:p w:rsidR="00FF60C6" w:rsidRDefault="00FF60C6" w:rsidP="00FF60C6">
      <w:pPr>
        <w:jc w:val="right"/>
        <w:rPr>
          <w:rFonts w:ascii="Helvetica" w:hAnsi="Helvetica" w:cs="Helvetica"/>
        </w:rPr>
      </w:pPr>
      <w:r>
        <w:rPr>
          <w:rStyle w:val="Strong"/>
          <w:rFonts w:ascii="Helvetica" w:hAnsi="Helvetica" w:cs="Helvetica"/>
        </w:rPr>
        <w:t xml:space="preserve">32.5 </w:t>
      </w:r>
    </w:p>
    <w:p w:rsidR="00FF60C6" w:rsidRDefault="00384320" w:rsidP="00FF60C6">
      <w:pPr>
        <w:rPr>
          <w:rFonts w:ascii="Helvetica" w:hAnsi="Helvetica" w:cs="Helvetica"/>
        </w:rPr>
      </w:pPr>
      <w:r>
        <w:rPr>
          <w:rFonts w:ascii="Helvetica" w:hAnsi="Helvetica" w:cs="Helvetica"/>
        </w:rPr>
        <w:pict>
          <v:rect id="_x0000_i1041" style="width:0;height:1.5pt" o:hralign="center" o:hrstd="t" o:hr="t" fillcolor="#a0a0a0" stroked="f"/>
        </w:pict>
      </w:r>
    </w:p>
    <w:p w:rsidR="0018499D" w:rsidRDefault="00FF60C6" w:rsidP="00FF60C6">
      <w:pPr>
        <w:rPr>
          <w:rFonts w:cs="Arial"/>
          <w:sz w:val="20"/>
        </w:rPr>
      </w:pPr>
      <w:r>
        <w:rPr>
          <w:rFonts w:ascii="Helvetica" w:hAnsi="Helvetica" w:cs="Helvetica"/>
        </w:rPr>
        <w:t>Generated on: 11/28/2017 11:53:21 AM</w:t>
      </w:r>
    </w:p>
    <w:p w:rsidR="0018499D" w:rsidRDefault="0018499D" w:rsidP="003F3114">
      <w:pPr>
        <w:rPr>
          <w:rFonts w:cs="Arial"/>
          <w:sz w:val="20"/>
        </w:rPr>
      </w:pPr>
    </w:p>
    <w:p w:rsidR="0018499D" w:rsidRDefault="0018499D">
      <w:pPr>
        <w:spacing w:after="557" w:line="259" w:lineRule="auto"/>
      </w:pPr>
      <w:r>
        <w:rPr>
          <w:sz w:val="16"/>
        </w:rPr>
        <w:t xml:space="preserve"> </w:t>
      </w: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pPr>
      <w:r>
        <w:rPr>
          <w:sz w:val="20"/>
        </w:rPr>
        <w:t xml:space="preserve"> </w:t>
      </w:r>
    </w:p>
    <w:p w:rsidR="0018499D" w:rsidRDefault="0018499D">
      <w:pPr>
        <w:spacing w:after="14" w:line="259" w:lineRule="auto"/>
      </w:pPr>
      <w:r>
        <w:rPr>
          <w:sz w:val="20"/>
        </w:rPr>
        <w:t xml:space="preserve"> </w:t>
      </w:r>
    </w:p>
    <w:p w:rsidR="0018499D" w:rsidRDefault="0018499D">
      <w:pPr>
        <w:spacing w:line="259" w:lineRule="auto"/>
        <w:ind w:right="10"/>
        <w:jc w:val="center"/>
      </w:pPr>
      <w:r>
        <w:rPr>
          <w:rFonts w:eastAsia="Arial" w:cs="Arial"/>
          <w:b/>
        </w:rPr>
        <w:t xml:space="preserve">Allan Hancock Joint Community College District </w:t>
      </w:r>
    </w:p>
    <w:p w:rsidR="0018499D" w:rsidRDefault="0018499D">
      <w:pPr>
        <w:spacing w:line="259" w:lineRule="auto"/>
        <w:ind w:right="3"/>
        <w:jc w:val="center"/>
      </w:pPr>
      <w:r>
        <w:rPr>
          <w:rFonts w:eastAsia="Arial" w:cs="Arial"/>
          <w:b/>
        </w:rPr>
        <w:lastRenderedPageBreak/>
        <w:t xml:space="preserve">Board Policy </w:t>
      </w:r>
    </w:p>
    <w:p w:rsidR="0018499D" w:rsidRDefault="0018499D">
      <w:pPr>
        <w:spacing w:line="259" w:lineRule="auto"/>
        <w:jc w:val="center"/>
      </w:pPr>
      <w:r>
        <w:t xml:space="preserve">Chapter 4 – Academic Affairs </w:t>
      </w:r>
    </w:p>
    <w:p w:rsidR="0018499D" w:rsidRDefault="0018499D">
      <w:pPr>
        <w:spacing w:after="19" w:line="259" w:lineRule="auto"/>
        <w:ind w:right="-23"/>
      </w:pPr>
      <w:r>
        <w:t xml:space="preserve"> </w:t>
      </w:r>
      <w:r>
        <w:rPr>
          <w:rFonts w:ascii="Calibri" w:eastAsia="Calibri" w:hAnsi="Calibri" w:cs="Calibri"/>
          <w:noProof/>
          <w:sz w:val="22"/>
        </w:rPr>
        <mc:AlternateContent>
          <mc:Choice Requires="wpg">
            <w:drawing>
              <wp:inline distT="0" distB="0" distL="0" distR="0">
                <wp:extent cx="5962015" cy="10160"/>
                <wp:effectExtent l="0" t="0" r="0" b="0"/>
                <wp:docPr id="9591" name="Group 9591"/>
                <wp:cNvGraphicFramePr/>
                <a:graphic xmlns:a="http://schemas.openxmlformats.org/drawingml/2006/main">
                  <a:graphicData uri="http://schemas.microsoft.com/office/word/2010/wordprocessingGroup">
                    <wpg:wgp>
                      <wpg:cNvGrpSpPr/>
                      <wpg:grpSpPr>
                        <a:xfrm>
                          <a:off x="0" y="0"/>
                          <a:ext cx="5962015" cy="10160"/>
                          <a:chOff x="0" y="0"/>
                          <a:chExt cx="5962015" cy="10160"/>
                        </a:xfrm>
                      </wpg:grpSpPr>
                      <wps:wsp>
                        <wps:cNvPr id="78" name="Shape 78"/>
                        <wps:cNvSpPr/>
                        <wps:spPr>
                          <a:xfrm>
                            <a:off x="0" y="0"/>
                            <a:ext cx="5962015" cy="10160"/>
                          </a:xfrm>
                          <a:custGeom>
                            <a:avLst/>
                            <a:gdLst/>
                            <a:ahLst/>
                            <a:cxnLst/>
                            <a:rect l="0" t="0" r="0" b="0"/>
                            <a:pathLst>
                              <a:path w="5962015" h="10160">
                                <a:moveTo>
                                  <a:pt x="0" y="10160"/>
                                </a:moveTo>
                                <a:lnTo>
                                  <a:pt x="596201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0228DA" id="Group 9591" o:spid="_x0000_s1026" style="width:469.45pt;height:.8pt;mso-position-horizontal-relative:char;mso-position-vertical-relative:line" coordsize="596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">
                <v:shape id="Shape 78" o:spid="_x0000_s1027" style="position:absolute;width:59620;height:101;visibility:visible;mso-wrap-style:square;v-text-anchor:top" coordsize="596201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" path="m,10160l5962015,e" filled="f" strokeweight=".72pt">
                  <v:path arrowok="t" textboxrect="0,0,5962015,10160"/>
                </v:shape>
                <w10:anchorlock/>
              </v:group>
            </w:pict>
          </mc:Fallback>
        </mc:AlternateContent>
      </w:r>
    </w:p>
    <w:p w:rsidR="0018499D" w:rsidRDefault="0018499D">
      <w:pPr>
        <w:spacing w:line="259" w:lineRule="auto"/>
      </w:pPr>
      <w:r>
        <w:rPr>
          <w:sz w:val="28"/>
        </w:rPr>
        <w:t xml:space="preserve"> </w:t>
      </w:r>
    </w:p>
    <w:p w:rsidR="0018499D" w:rsidRDefault="0018499D" w:rsidP="0018499D">
      <w:pPr>
        <w:pStyle w:val="Heading1"/>
        <w:tabs>
          <w:tab w:val="clear" w:pos="1440"/>
          <w:tab w:val="center" w:pos="2832"/>
        </w:tabs>
        <w:ind w:left="360" w:hanging="375"/>
      </w:pPr>
      <w:r>
        <w:t xml:space="preserve">BP 4021 </w:t>
      </w:r>
      <w:r>
        <w:tab/>
        <w:t>PROGRAM VITALITY</w:t>
      </w:r>
      <w:r>
        <w:rPr>
          <w:rFonts w:eastAsia="Arial" w:cs="Arial"/>
        </w:rPr>
        <w:t xml:space="preserve"> </w:t>
      </w:r>
    </w:p>
    <w:p w:rsidR="0018499D" w:rsidRDefault="0018499D">
      <w:pPr>
        <w:spacing w:line="259" w:lineRule="auto"/>
      </w:pPr>
      <w:r>
        <w:t xml:space="preserve"> </w:t>
      </w:r>
    </w:p>
    <w:p w:rsidR="0018499D" w:rsidRDefault="0018499D">
      <w:r>
        <w:t xml:space="preserve">Allan Hancock College is committed to programs and curriculum of high quality, relevant to community and student needs, and evaluated regularly to ensure quality and currency.  To this end, Allan Hancock College supports programs and classes that fulfill the goals of its mission as elaborated in the Educational Master Plan and Strategic Plan.  Programs with low or declining enrollments, decreased demand for service, or clear obsolescence may be identified for discontinuance once the following criteria have been considered: </w:t>
      </w:r>
    </w:p>
    <w:p w:rsidR="0018499D" w:rsidRDefault="0018499D">
      <w:pPr>
        <w:spacing w:line="259" w:lineRule="auto"/>
      </w:pPr>
      <w:r>
        <w:t xml:space="preserve"> </w:t>
      </w:r>
    </w:p>
    <w:p w:rsidR="0018499D" w:rsidRDefault="0018499D" w:rsidP="0018499D">
      <w:pPr>
        <w:numPr>
          <w:ilvl w:val="0"/>
          <w:numId w:val="43"/>
        </w:numPr>
        <w:spacing w:after="5" w:line="249" w:lineRule="auto"/>
        <w:ind w:right="2" w:hanging="360"/>
        <w:jc w:val="both"/>
      </w:pPr>
      <w:r>
        <w:t xml:space="preserve">effect on students </w:t>
      </w:r>
    </w:p>
    <w:p w:rsidR="0018499D" w:rsidRDefault="0018499D" w:rsidP="0018499D">
      <w:pPr>
        <w:numPr>
          <w:ilvl w:val="0"/>
          <w:numId w:val="43"/>
        </w:numPr>
        <w:spacing w:after="5" w:line="249" w:lineRule="auto"/>
        <w:ind w:right="2" w:hanging="360"/>
        <w:jc w:val="both"/>
      </w:pPr>
      <w:r>
        <w:t xml:space="preserve">balance of college curriculum </w:t>
      </w:r>
    </w:p>
    <w:p w:rsidR="0018499D" w:rsidRDefault="0018499D" w:rsidP="0018499D">
      <w:pPr>
        <w:numPr>
          <w:ilvl w:val="0"/>
          <w:numId w:val="43"/>
        </w:numPr>
        <w:spacing w:after="5" w:line="249" w:lineRule="auto"/>
        <w:ind w:right="2" w:hanging="360"/>
        <w:jc w:val="both"/>
      </w:pPr>
      <w:r>
        <w:t xml:space="preserve">educational and budget planning </w:t>
      </w:r>
    </w:p>
    <w:p w:rsidR="0018499D" w:rsidRDefault="0018499D" w:rsidP="0018499D">
      <w:pPr>
        <w:numPr>
          <w:ilvl w:val="0"/>
          <w:numId w:val="43"/>
        </w:numPr>
        <w:spacing w:after="5" w:line="249" w:lineRule="auto"/>
        <w:ind w:right="2" w:hanging="360"/>
        <w:jc w:val="both"/>
      </w:pPr>
      <w:r>
        <w:t xml:space="preserve">regional economic and training issues </w:t>
      </w:r>
    </w:p>
    <w:p w:rsidR="0018499D" w:rsidRDefault="0018499D" w:rsidP="0018499D">
      <w:pPr>
        <w:numPr>
          <w:ilvl w:val="0"/>
          <w:numId w:val="43"/>
        </w:numPr>
        <w:spacing w:after="5" w:line="249" w:lineRule="auto"/>
        <w:ind w:right="2" w:hanging="360"/>
        <w:jc w:val="both"/>
      </w:pPr>
      <w:r>
        <w:t xml:space="preserve">collective bargaining issues </w:t>
      </w:r>
    </w:p>
    <w:p w:rsidR="0018499D" w:rsidRDefault="0018499D">
      <w:pPr>
        <w:spacing w:line="259" w:lineRule="auto"/>
      </w:pPr>
      <w:r>
        <w:t xml:space="preserve"> </w:t>
      </w:r>
    </w:p>
    <w:p w:rsidR="0018499D" w:rsidRDefault="0018499D">
      <w:r>
        <w:t>In accordance with Title 5, Section §51022, College districts are required by regulation and statute to develop a process for the discontinu</w:t>
      </w:r>
      <w:r>
        <w:lastRenderedPageBreak/>
        <w:t xml:space="preserve">ance of courses or programs and minimum criteria for the discontinuance of occupational programs.  Additionally, Education Code §78106 stipulates that vocational and occupational programs shall meet certain requirements prior to termination. </w:t>
      </w:r>
    </w:p>
    <w:p w:rsidR="0018499D" w:rsidRDefault="0018499D">
      <w:pPr>
        <w:spacing w:line="259" w:lineRule="auto"/>
      </w:pPr>
      <w:r>
        <w:t xml:space="preserve"> </w:t>
      </w:r>
    </w:p>
    <w:p w:rsidR="0018499D" w:rsidRDefault="0018499D">
      <w:r>
        <w:t xml:space="preserve">The process for review of program vitality/feasibility is set forth in administrative procedure 4021. </w:t>
      </w:r>
    </w:p>
    <w:p w:rsidR="0018499D" w:rsidRDefault="0018499D">
      <w:pPr>
        <w:spacing w:line="259" w:lineRule="auto"/>
      </w:pPr>
      <w:r>
        <w:t xml:space="preserve"> </w:t>
      </w:r>
    </w:p>
    <w:p w:rsidR="0018499D" w:rsidRDefault="0018499D">
      <w:r>
        <w:t xml:space="preserve">References: Title 5 Section 51022, Education Code §78016 </w:t>
      </w:r>
    </w:p>
    <w:p w:rsidR="0018499D" w:rsidRDefault="0018499D" w:rsidP="0018499D">
      <w:pPr>
        <w:spacing w:line="259" w:lineRule="auto"/>
      </w:pPr>
      <w:r>
        <w:t xml:space="preserve"> </w:t>
      </w:r>
      <w:r>
        <w:rPr>
          <w:rFonts w:ascii="Calibri" w:eastAsia="Calibri" w:hAnsi="Calibri" w:cs="Calibri"/>
          <w:noProof/>
          <w:sz w:val="22"/>
        </w:rPr>
        <mc:AlternateContent>
          <mc:Choice Requires="wpg">
            <w:drawing>
              <wp:inline distT="0" distB="0" distL="0" distR="0">
                <wp:extent cx="6089345" cy="9144"/>
                <wp:effectExtent l="0" t="0" r="0" b="0"/>
                <wp:docPr id="9589" name="Group 9589"/>
                <wp:cNvGraphicFramePr/>
                <a:graphic xmlns:a="http://schemas.openxmlformats.org/drawingml/2006/main">
                  <a:graphicData uri="http://schemas.microsoft.com/office/word/2010/wordprocessingGroup">
                    <wpg:wgp>
                      <wpg:cNvGrpSpPr/>
                      <wpg:grpSpPr>
                        <a:xfrm>
                          <a:off x="0" y="0"/>
                          <a:ext cx="6089345" cy="9144"/>
                          <a:chOff x="0" y="0"/>
                          <a:chExt cx="6089345" cy="9144"/>
                        </a:xfrm>
                      </wpg:grpSpPr>
                      <wps:wsp>
                        <wps:cNvPr id="10410" name="Shape 10410"/>
                        <wps:cNvSpPr/>
                        <wps:spPr>
                          <a:xfrm>
                            <a:off x="0" y="0"/>
                            <a:ext cx="3046222" cy="9144"/>
                          </a:xfrm>
                          <a:custGeom>
                            <a:avLst/>
                            <a:gdLst/>
                            <a:ahLst/>
                            <a:cxnLst/>
                            <a:rect l="0" t="0" r="0" b="0"/>
                            <a:pathLst>
                              <a:path w="3046222" h="9144">
                                <a:moveTo>
                                  <a:pt x="0" y="0"/>
                                </a:moveTo>
                                <a:lnTo>
                                  <a:pt x="3046222" y="0"/>
                                </a:lnTo>
                                <a:lnTo>
                                  <a:pt x="3046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1" name="Shape 10411"/>
                        <wps:cNvSpPr/>
                        <wps:spPr>
                          <a:xfrm>
                            <a:off x="30461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2" name="Shape 10412"/>
                        <wps:cNvSpPr/>
                        <wps:spPr>
                          <a:xfrm>
                            <a:off x="3055315" y="0"/>
                            <a:ext cx="3034030" cy="9144"/>
                          </a:xfrm>
                          <a:custGeom>
                            <a:avLst/>
                            <a:gdLst/>
                            <a:ahLst/>
                            <a:cxnLst/>
                            <a:rect l="0" t="0" r="0" b="0"/>
                            <a:pathLst>
                              <a:path w="3034030" h="9144">
                                <a:moveTo>
                                  <a:pt x="0" y="0"/>
                                </a:moveTo>
                                <a:lnTo>
                                  <a:pt x="3034030" y="0"/>
                                </a:lnTo>
                                <a:lnTo>
                                  <a:pt x="3034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9AF050" id="Group 9589" o:spid="_x0000_s1026" style="width:479.5pt;height:.7pt;mso-position-horizontal-relative:char;mso-position-vertical-relative:line" coordsize="608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">
                <v:shape id="Shape 10410" o:spid="_x0000_s1027" style="position:absolute;width:30462;height:91;visibility:visible;mso-wrap-style:square;v-text-anchor:top" coordsize="3046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" path="m,l3046222,r,9144l,9144,,e" fillcolor="black" stroked="f" strokeweight="0">
                  <v:stroke miterlimit="83231f" joinstyle="miter"/>
                  <v:path arrowok="t" textboxrect="0,0,3046222,9144"/>
                </v:shape>
                <v:shape id="Shape 10411" o:spid="_x0000_s1028" style="position:absolute;left:304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" path="m,l9144,r,9144l,9144,,e" fillcolor="black" stroked="f" strokeweight="0">
                  <v:stroke miterlimit="83231f" joinstyle="miter"/>
                  <v:path arrowok="t" textboxrect="0,0,9144,9144"/>
                </v:shape>
                <v:shape id="Shape 10412" o:spid="_x0000_s1029" style="position:absolute;left:30553;width:30340;height:91;visibility:visible;mso-wrap-style:square;v-text-anchor:top" coordsize="3034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" path="m,l3034030,r,9144l,9144,,e" fillcolor="black" stroked="f" strokeweight="0">
                  <v:stroke miterlimit="83231f" joinstyle="miter"/>
                  <v:path arrowok="t" textboxrect="0,0,3034030,9144"/>
                </v:shape>
                <w10:anchorlock/>
              </v:group>
            </w:pict>
          </mc:Fallback>
        </mc:AlternateContent>
      </w:r>
    </w:p>
    <w:p w:rsidR="0018499D" w:rsidRDefault="0018499D">
      <w:pPr>
        <w:pStyle w:val="Heading2"/>
        <w:ind w:left="-5"/>
      </w:pPr>
      <w:r>
        <w:t xml:space="preserve">Adopted:  5/17/11 </w:t>
      </w:r>
      <w:r>
        <w:tab/>
      </w:r>
      <w:r>
        <w:rPr>
          <w:rFonts w:eastAsia="Arial" w:cs="Arial"/>
          <w:b w:val="0"/>
          <w:vertAlign w:val="superscript"/>
        </w:rPr>
        <w:t xml:space="preserve"> </w:t>
      </w:r>
      <w:r>
        <w:t xml:space="preserve">Revised:   4/21/15 </w:t>
      </w:r>
    </w:p>
    <w:p w:rsidR="0018499D" w:rsidRDefault="0018499D">
      <w:pPr>
        <w:tabs>
          <w:tab w:val="center" w:pos="4797"/>
        </w:tabs>
        <w:spacing w:line="259" w:lineRule="auto"/>
        <w:ind w:left="-15"/>
      </w:pPr>
      <w:r>
        <w:rPr>
          <w:rFonts w:ascii="Times New Roman" w:hAnsi="Times New Roman"/>
          <w:i/>
        </w:rPr>
        <w:t xml:space="preserve">(Replaces Board Policy 7960) </w:t>
      </w:r>
      <w:r>
        <w:rPr>
          <w:rFonts w:ascii="Times New Roman" w:hAnsi="Times New Roman"/>
          <w:i/>
        </w:rPr>
        <w:tab/>
      </w:r>
      <w:r>
        <w:rPr>
          <w:vertAlign w:val="superscript"/>
        </w:rPr>
        <w:t xml:space="preserve"> </w:t>
      </w:r>
    </w:p>
    <w:p w:rsidR="0018499D" w:rsidRDefault="0018499D">
      <w:pPr>
        <w:spacing w:line="259" w:lineRule="auto"/>
      </w:pPr>
      <w:r>
        <w:rPr>
          <w:sz w:val="22"/>
        </w:rPr>
        <w:t xml:space="preserve"> </w:t>
      </w: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rPr>
          <w:sz w:val="20"/>
        </w:rPr>
      </w:pPr>
    </w:p>
    <w:p w:rsidR="0018499D" w:rsidRDefault="0018499D">
      <w:pPr>
        <w:spacing w:line="259" w:lineRule="auto"/>
        <w:ind w:left="-87" w:right="-121"/>
      </w:pPr>
      <w:r>
        <w:rPr>
          <w:sz w:val="20"/>
        </w:rPr>
        <w:t xml:space="preserve"> </w:t>
      </w:r>
    </w:p>
    <w:p w:rsidR="0018499D" w:rsidRDefault="0018499D">
      <w:pPr>
        <w:spacing w:after="14" w:line="259" w:lineRule="auto"/>
      </w:pPr>
      <w:r>
        <w:rPr>
          <w:sz w:val="20"/>
        </w:rPr>
        <w:t xml:space="preserve"> </w:t>
      </w:r>
    </w:p>
    <w:p w:rsidR="0018499D" w:rsidRDefault="0018499D">
      <w:pPr>
        <w:spacing w:line="259" w:lineRule="auto"/>
        <w:ind w:right="10"/>
        <w:jc w:val="center"/>
      </w:pPr>
      <w:r>
        <w:rPr>
          <w:rFonts w:eastAsia="Arial" w:cs="Arial"/>
          <w:b/>
        </w:rPr>
        <w:t xml:space="preserve">Allan Hancock Joint Community College District </w:t>
      </w:r>
    </w:p>
    <w:p w:rsidR="0018499D" w:rsidRDefault="0018499D">
      <w:pPr>
        <w:spacing w:line="259" w:lineRule="auto"/>
        <w:ind w:right="9"/>
        <w:jc w:val="center"/>
      </w:pPr>
      <w:r>
        <w:rPr>
          <w:rFonts w:eastAsia="Arial" w:cs="Arial"/>
          <w:b/>
          <w:color w:val="0070C0"/>
        </w:rPr>
        <w:t xml:space="preserve">Administrative Procedure </w:t>
      </w:r>
    </w:p>
    <w:p w:rsidR="0018499D" w:rsidRDefault="0018499D">
      <w:pPr>
        <w:spacing w:line="259" w:lineRule="auto"/>
        <w:jc w:val="center"/>
      </w:pPr>
      <w:r>
        <w:t xml:space="preserve">Chapter 4 – Academic Affairs </w:t>
      </w:r>
    </w:p>
    <w:p w:rsidR="0018499D" w:rsidRDefault="0018499D">
      <w:pPr>
        <w:spacing w:line="259" w:lineRule="auto"/>
        <w:ind w:right="-23"/>
      </w:pPr>
      <w:r>
        <w:t xml:space="preserve"> </w:t>
      </w:r>
      <w:r>
        <w:rPr>
          <w:rFonts w:ascii="Calibri" w:eastAsia="Calibri" w:hAnsi="Calibri" w:cs="Calibri"/>
          <w:noProof/>
          <w:sz w:val="22"/>
        </w:rPr>
        <mc:AlternateContent>
          <mc:Choice Requires="wpg">
            <w:drawing>
              <wp:inline distT="0" distB="0" distL="0" distR="0">
                <wp:extent cx="5962015" cy="10160"/>
                <wp:effectExtent l="0" t="0" r="0" b="0"/>
                <wp:docPr id="8381" name="Group 8381"/>
                <wp:cNvGraphicFramePr/>
                <a:graphic xmlns:a="http://schemas.openxmlformats.org/drawingml/2006/main">
                  <a:graphicData uri="http://schemas.microsoft.com/office/word/2010/wordprocessingGroup">
                    <wpg:wgp>
                      <wpg:cNvGrpSpPr/>
                      <wpg:grpSpPr>
                        <a:xfrm>
                          <a:off x="0" y="0"/>
                          <a:ext cx="5962015" cy="10160"/>
                          <a:chOff x="0" y="0"/>
                          <a:chExt cx="5962015" cy="10160"/>
                        </a:xfrm>
                      </wpg:grpSpPr>
                      <wps:wsp>
                        <wps:cNvPr id="237" name="Shape 237"/>
                        <wps:cNvSpPr/>
                        <wps:spPr>
                          <a:xfrm>
                            <a:off x="0" y="0"/>
                            <a:ext cx="5962015" cy="10160"/>
                          </a:xfrm>
                          <a:custGeom>
                            <a:avLst/>
                            <a:gdLst/>
                            <a:ahLst/>
                            <a:cxnLst/>
                            <a:rect l="0" t="0" r="0" b="0"/>
                            <a:pathLst>
                              <a:path w="5962015" h="10160">
                                <a:moveTo>
                                  <a:pt x="0" y="10160"/>
                                </a:moveTo>
                                <a:lnTo>
                                  <a:pt x="596201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CE5929" id="Group 8381" o:spid="_x0000_s1026" style="width:469.45pt;height:.8pt;mso-position-horizontal-relative:char;mso-position-vertical-relative:line" coordsize="596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">
                <v:shape id="Shape 237" o:spid="_x0000_s1027" style="position:absolute;width:59620;height:101;visibility:visible;mso-wrap-style:square;v-text-anchor:top" coordsize="596201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" path="m,10160l5962015,e" filled="f" strokeweight=".72pt">
                  <v:path arrowok="t" textboxrect="0,0,5962015,10160"/>
                </v:shape>
                <w10:anchorlock/>
              </v:group>
            </w:pict>
          </mc:Fallback>
        </mc:AlternateContent>
      </w:r>
    </w:p>
    <w:p w:rsidR="0018499D" w:rsidRDefault="0018499D">
      <w:pPr>
        <w:spacing w:after="10" w:line="259" w:lineRule="auto"/>
      </w:pPr>
      <w:r>
        <w:t xml:space="preserve"> </w:t>
      </w:r>
    </w:p>
    <w:p w:rsidR="0018499D" w:rsidRDefault="0018499D" w:rsidP="0018499D">
      <w:pPr>
        <w:pStyle w:val="Heading1"/>
        <w:tabs>
          <w:tab w:val="center" w:pos="2832"/>
        </w:tabs>
        <w:ind w:left="360"/>
      </w:pPr>
      <w:r>
        <w:t xml:space="preserve">AP 4021 </w:t>
      </w:r>
      <w:r>
        <w:tab/>
        <w:t>PROGRAM VITALITY</w:t>
      </w:r>
      <w:r>
        <w:rPr>
          <w:rFonts w:eastAsia="Arial" w:cs="Arial"/>
        </w:rPr>
        <w:t xml:space="preserve"> </w:t>
      </w:r>
    </w:p>
    <w:p w:rsidR="0018499D" w:rsidRDefault="0018499D">
      <w:pPr>
        <w:spacing w:line="259" w:lineRule="auto"/>
      </w:pPr>
      <w:r>
        <w:t xml:space="preserve">  </w:t>
      </w:r>
    </w:p>
    <w:p w:rsidR="0018499D" w:rsidRDefault="0018499D">
      <w:r>
        <w:t xml:space="preserve">Program Vitality is a component of college planning that leads to increased quality of instruction and services and to better use of existing resources. Quantitative and qualitative data are used to assess a program’s academic relevance and vitality with the specific goal of assessing a program’s viability/feasibility. First and foremost, Program Vitality shall: </w:t>
      </w:r>
    </w:p>
    <w:p w:rsidR="0018499D" w:rsidRDefault="0018499D" w:rsidP="0018499D">
      <w:pPr>
        <w:numPr>
          <w:ilvl w:val="0"/>
          <w:numId w:val="44"/>
        </w:numPr>
        <w:spacing w:after="5" w:line="249" w:lineRule="auto"/>
        <w:ind w:right="2" w:hanging="361"/>
        <w:jc w:val="both"/>
      </w:pPr>
      <w:r>
        <w:t xml:space="preserve">Depend on the discipline expertise of the program faculty, </w:t>
      </w:r>
    </w:p>
    <w:p w:rsidR="0018499D" w:rsidRDefault="0018499D" w:rsidP="0018499D">
      <w:pPr>
        <w:numPr>
          <w:ilvl w:val="0"/>
          <w:numId w:val="44"/>
        </w:numPr>
        <w:spacing w:after="5" w:line="249" w:lineRule="auto"/>
        <w:ind w:right="2" w:hanging="361"/>
        <w:jc w:val="both"/>
      </w:pPr>
      <w:r>
        <w:t xml:space="preserve">Reference current program reviews, </w:t>
      </w:r>
    </w:p>
    <w:p w:rsidR="0018499D" w:rsidRDefault="0018499D" w:rsidP="0018499D">
      <w:pPr>
        <w:numPr>
          <w:ilvl w:val="0"/>
          <w:numId w:val="44"/>
        </w:numPr>
        <w:spacing w:after="5" w:line="249" w:lineRule="auto"/>
        <w:ind w:right="2" w:hanging="361"/>
        <w:jc w:val="both"/>
      </w:pPr>
      <w:r>
        <w:t xml:space="preserve">Depend on the values and goals established in the college planning process and existing in the published Educational Master Plan, </w:t>
      </w:r>
    </w:p>
    <w:p w:rsidR="0018499D" w:rsidRDefault="0018499D" w:rsidP="0018499D">
      <w:pPr>
        <w:numPr>
          <w:ilvl w:val="0"/>
          <w:numId w:val="44"/>
        </w:numPr>
        <w:spacing w:after="5" w:line="249" w:lineRule="auto"/>
        <w:ind w:right="2" w:hanging="361"/>
        <w:jc w:val="both"/>
      </w:pPr>
      <w:r>
        <w:t xml:space="preserve">Be based on a current, published list of criteria, and that such criteria be established through the shared governance process, </w:t>
      </w:r>
    </w:p>
    <w:p w:rsidR="0018499D" w:rsidRDefault="0018499D" w:rsidP="0018499D">
      <w:pPr>
        <w:numPr>
          <w:ilvl w:val="0"/>
          <w:numId w:val="44"/>
        </w:numPr>
        <w:spacing w:after="5" w:line="249" w:lineRule="auto"/>
        <w:ind w:right="2" w:hanging="361"/>
        <w:jc w:val="both"/>
      </w:pPr>
      <w:r>
        <w:lastRenderedPageBreak/>
        <w:t xml:space="preserve">Include input from Advisory Boards when appropriate, </w:t>
      </w:r>
    </w:p>
    <w:p w:rsidR="0018499D" w:rsidRDefault="0018499D" w:rsidP="0018499D">
      <w:pPr>
        <w:numPr>
          <w:ilvl w:val="0"/>
          <w:numId w:val="44"/>
        </w:numPr>
        <w:spacing w:after="5" w:line="249" w:lineRule="auto"/>
        <w:ind w:right="2" w:hanging="361"/>
        <w:jc w:val="both"/>
      </w:pPr>
      <w:r>
        <w:t xml:space="preserve">Consider the intended and unintended consequences of discontinuance, </w:t>
      </w:r>
    </w:p>
    <w:p w:rsidR="0018499D" w:rsidRDefault="0018499D" w:rsidP="0018499D">
      <w:pPr>
        <w:numPr>
          <w:ilvl w:val="0"/>
          <w:numId w:val="44"/>
        </w:numPr>
        <w:spacing w:after="5" w:line="249" w:lineRule="auto"/>
        <w:ind w:right="2" w:hanging="361"/>
        <w:jc w:val="both"/>
      </w:pPr>
      <w:r>
        <w:t xml:space="preserve">Consider viability, vitality, revitalization, suspension, or discontinuance, </w:t>
      </w:r>
    </w:p>
    <w:p w:rsidR="0018499D" w:rsidRDefault="0018499D" w:rsidP="0018499D">
      <w:pPr>
        <w:numPr>
          <w:ilvl w:val="0"/>
          <w:numId w:val="44"/>
        </w:numPr>
        <w:spacing w:after="5" w:line="249" w:lineRule="auto"/>
        <w:ind w:right="2" w:hanging="361"/>
        <w:jc w:val="both"/>
      </w:pPr>
      <w:r>
        <w:t xml:space="preserve">Result in a document that contains recommendations that will be presented to the college community through the shared governance process and be given sufficient time for final public comment. </w:t>
      </w:r>
    </w:p>
    <w:p w:rsidR="0018499D" w:rsidRDefault="0018499D">
      <w:pPr>
        <w:spacing w:line="259" w:lineRule="auto"/>
      </w:pPr>
      <w:r>
        <w:t xml:space="preserve"> </w:t>
      </w:r>
    </w:p>
    <w:p w:rsidR="0018499D" w:rsidRDefault="0018499D">
      <w:pPr>
        <w:spacing w:after="4" w:line="251" w:lineRule="auto"/>
        <w:ind w:left="-5"/>
      </w:pPr>
      <w:r>
        <w:rPr>
          <w:rFonts w:eastAsia="Arial" w:cs="Arial"/>
          <w:b/>
        </w:rPr>
        <w:t xml:space="preserve">DEFINITIONS: </w:t>
      </w:r>
    </w:p>
    <w:p w:rsidR="0018499D" w:rsidRDefault="0018499D" w:rsidP="0018499D">
      <w:pPr>
        <w:numPr>
          <w:ilvl w:val="0"/>
          <w:numId w:val="44"/>
        </w:numPr>
        <w:spacing w:after="5" w:line="249" w:lineRule="auto"/>
        <w:ind w:right="2" w:hanging="361"/>
        <w:jc w:val="both"/>
      </w:pPr>
      <w:r>
        <w:rPr>
          <w:rFonts w:eastAsia="Arial" w:cs="Arial"/>
          <w:b/>
        </w:rPr>
        <w:t>Evaluation Committee</w:t>
      </w:r>
      <w:r>
        <w:t xml:space="preserve"> – It is a committee formed in response to a program being listed as for discontinuance. This committee develops the Vitality Report. </w:t>
      </w:r>
    </w:p>
    <w:p w:rsidR="0018499D" w:rsidRDefault="0018499D" w:rsidP="0018499D">
      <w:pPr>
        <w:numPr>
          <w:ilvl w:val="0"/>
          <w:numId w:val="44"/>
        </w:numPr>
        <w:spacing w:after="5" w:line="249" w:lineRule="auto"/>
        <w:ind w:right="2" w:hanging="361"/>
        <w:jc w:val="both"/>
      </w:pPr>
      <w:r>
        <w:rPr>
          <w:rFonts w:eastAsia="Arial" w:cs="Arial"/>
          <w:b/>
        </w:rPr>
        <w:t>Vitality Report</w:t>
      </w:r>
      <w:r>
        <w:t xml:space="preserve"> – It is a report that makes recommendations about continuance or discontinuance of a program(s) under this Policy to the Academic Senate. </w:t>
      </w:r>
    </w:p>
    <w:p w:rsidR="0018499D" w:rsidRDefault="0018499D" w:rsidP="0018499D">
      <w:pPr>
        <w:numPr>
          <w:ilvl w:val="0"/>
          <w:numId w:val="44"/>
        </w:numPr>
        <w:spacing w:after="5" w:line="249" w:lineRule="auto"/>
        <w:ind w:right="2" w:hanging="361"/>
        <w:jc w:val="both"/>
      </w:pPr>
      <w:r>
        <w:rPr>
          <w:rFonts w:eastAsia="Arial" w:cs="Arial"/>
          <w:b/>
        </w:rPr>
        <w:t>Evaluation List</w:t>
      </w:r>
      <w:r>
        <w:t xml:space="preserve"> – It is a list of programs that are identified as under Discontinuance for purposes of this Policy. This list is developed by the Executive Team. </w:t>
      </w:r>
    </w:p>
    <w:p w:rsidR="0018499D" w:rsidRDefault="0018499D" w:rsidP="0018499D">
      <w:pPr>
        <w:numPr>
          <w:ilvl w:val="0"/>
          <w:numId w:val="44"/>
        </w:numPr>
        <w:spacing w:after="5" w:line="249" w:lineRule="auto"/>
        <w:ind w:right="2" w:hanging="361"/>
        <w:jc w:val="both"/>
      </w:pPr>
      <w:r>
        <w:rPr>
          <w:rFonts w:eastAsia="Arial" w:cs="Arial"/>
          <w:b/>
        </w:rPr>
        <w:t>Executive Team</w:t>
      </w:r>
      <w:r>
        <w:t xml:space="preserve"> – It is composed of the VPAA, VPSS, academic deans, and others. </w:t>
      </w:r>
    </w:p>
    <w:p w:rsidR="0018499D" w:rsidRDefault="0018499D">
      <w:pPr>
        <w:spacing w:line="259" w:lineRule="auto"/>
      </w:pPr>
      <w:r>
        <w:rPr>
          <w:rFonts w:eastAsia="Arial" w:cs="Arial"/>
          <w:b/>
        </w:rPr>
        <w:t xml:space="preserve"> </w:t>
      </w:r>
    </w:p>
    <w:p w:rsidR="0018499D" w:rsidRDefault="0018499D">
      <w:pPr>
        <w:pStyle w:val="Heading2"/>
        <w:ind w:left="370"/>
      </w:pPr>
      <w:r>
        <w:lastRenderedPageBreak/>
        <w:t xml:space="preserve">A. INITIAL CONSIDERATIONS </w:t>
      </w:r>
    </w:p>
    <w:p w:rsidR="0018499D" w:rsidRDefault="0018499D" w:rsidP="0018499D">
      <w:pPr>
        <w:numPr>
          <w:ilvl w:val="0"/>
          <w:numId w:val="45"/>
        </w:numPr>
        <w:spacing w:after="5" w:line="249" w:lineRule="auto"/>
        <w:ind w:right="2" w:hanging="360"/>
        <w:jc w:val="both"/>
      </w:pPr>
      <w:r>
        <w:t xml:space="preserve">This procedure will be used to review the continuance or discontinuance of instructional programs, including vocational programs. </w:t>
      </w:r>
    </w:p>
    <w:p w:rsidR="0018499D" w:rsidRDefault="0018499D" w:rsidP="0018499D">
      <w:pPr>
        <w:numPr>
          <w:ilvl w:val="0"/>
          <w:numId w:val="45"/>
        </w:numPr>
        <w:spacing w:after="5" w:line="249" w:lineRule="auto"/>
        <w:ind w:right="2" w:hanging="360"/>
        <w:jc w:val="both"/>
      </w:pPr>
      <w:r>
        <w:t xml:space="preserve">Definition of Program: For purposes of this document, an educational program is defined as a discipline and as an organized sequence or grouping of courses or services leading to a defined objective such as a major, degree, certificate, license, the acquisition of selected knowledge or skills, or transfer to another institution of higher education. </w:t>
      </w:r>
    </w:p>
    <w:p w:rsidR="0018499D" w:rsidRDefault="0018499D" w:rsidP="0018499D">
      <w:pPr>
        <w:numPr>
          <w:ilvl w:val="0"/>
          <w:numId w:val="45"/>
        </w:numPr>
        <w:spacing w:after="5" w:line="249" w:lineRule="auto"/>
        <w:ind w:right="2" w:hanging="360"/>
        <w:jc w:val="both"/>
      </w:pPr>
      <w:r>
        <w:t xml:space="preserve">A student services program is defined as an established entity that meets one or more of the following criteria:  A defined service with assigned space, staff, and budget.  Entities mandated by regulation. </w:t>
      </w:r>
    </w:p>
    <w:p w:rsidR="0018499D" w:rsidRDefault="0018499D" w:rsidP="0018499D">
      <w:pPr>
        <w:numPr>
          <w:ilvl w:val="0"/>
          <w:numId w:val="45"/>
        </w:numPr>
        <w:spacing w:after="5" w:line="249" w:lineRule="auto"/>
        <w:ind w:right="2" w:hanging="360"/>
        <w:jc w:val="both"/>
      </w:pPr>
      <w:r>
        <w:t xml:space="preserve">Vocational or occupational programs shall be reviewed every two years. (California Education Code §78016).  All other programs shall be subject to the program review process according to the college’s program review schedule. </w:t>
      </w:r>
    </w:p>
    <w:p w:rsidR="0018499D" w:rsidRDefault="0018499D" w:rsidP="0018499D">
      <w:pPr>
        <w:numPr>
          <w:ilvl w:val="0"/>
          <w:numId w:val="45"/>
        </w:numPr>
        <w:spacing w:after="5" w:line="249" w:lineRule="auto"/>
        <w:ind w:right="2" w:hanging="360"/>
        <w:jc w:val="both"/>
      </w:pPr>
      <w:r>
        <w:t xml:space="preserve">The Academic Senate, recognizing the district’s policy to consult collegially with the Academic Senate in academic matters as set forth in Title 5 Section §53200(C) and Section §53203 and as stated in Board Policy 4020 and Board Policy 2510, must have a fundamental and integral role in any discussion of program continuance or discontinuance. </w:t>
      </w:r>
    </w:p>
    <w:p w:rsidR="0018499D" w:rsidRDefault="0018499D">
      <w:pPr>
        <w:spacing w:line="259" w:lineRule="auto"/>
        <w:ind w:left="1081"/>
      </w:pPr>
      <w:r>
        <w:t xml:space="preserve"> </w:t>
      </w:r>
    </w:p>
    <w:p w:rsidR="0018499D" w:rsidRDefault="0018499D">
      <w:pPr>
        <w:ind w:left="1091"/>
      </w:pPr>
      <w:r>
        <w:lastRenderedPageBreak/>
        <w:t xml:space="preserve">The Role of the Academic Policy and Planning Committee (AP&amp;P) is to examine, research, and analyze the Vitality Report presented for program vitality review. Upon a thorough review of the Vitality Report, it will forward its recommendations to the Academic Senate. </w:t>
      </w:r>
    </w:p>
    <w:p w:rsidR="0018499D" w:rsidRDefault="0018499D">
      <w:pPr>
        <w:spacing w:line="259" w:lineRule="auto"/>
        <w:ind w:left="1081"/>
      </w:pPr>
      <w:r>
        <w:t xml:space="preserve"> </w:t>
      </w:r>
    </w:p>
    <w:p w:rsidR="0018499D" w:rsidRDefault="0018499D">
      <w:pPr>
        <w:ind w:left="1091"/>
      </w:pPr>
      <w:r>
        <w:t xml:space="preserve">The Role of the Academic Senate is to consider the recommendations of AP&amp;P in relationship to the recommendations of the Vitality Report, and forward its recommendations for program continuance/discontinuance to the superintendent/president or designee, and to report to the Board of Trustees when applicable. </w:t>
      </w:r>
    </w:p>
    <w:p w:rsidR="0018499D" w:rsidRDefault="0018499D">
      <w:pPr>
        <w:spacing w:line="259" w:lineRule="auto"/>
      </w:pPr>
      <w:r>
        <w:t xml:space="preserve"> </w:t>
      </w:r>
    </w:p>
    <w:p w:rsidR="0018499D" w:rsidRDefault="0018499D" w:rsidP="0018499D">
      <w:pPr>
        <w:numPr>
          <w:ilvl w:val="0"/>
          <w:numId w:val="45"/>
        </w:numPr>
        <w:spacing w:after="5" w:line="249" w:lineRule="auto"/>
        <w:ind w:right="2" w:hanging="360"/>
        <w:jc w:val="both"/>
      </w:pPr>
      <w:r>
        <w:t xml:space="preserve">Conditions for Discontinuance.  The following conditions may cause the VPAA and/or VPSS to recommend a program for discontinuance: </w:t>
      </w:r>
    </w:p>
    <w:p w:rsidR="0018499D" w:rsidRDefault="0018499D" w:rsidP="0018499D">
      <w:pPr>
        <w:numPr>
          <w:ilvl w:val="1"/>
          <w:numId w:val="45"/>
        </w:numPr>
        <w:spacing w:after="5" w:line="249" w:lineRule="auto"/>
        <w:ind w:right="2" w:hanging="360"/>
        <w:jc w:val="both"/>
      </w:pPr>
      <w:r>
        <w:t xml:space="preserve">Current Program review and analysis of trends </w:t>
      </w:r>
    </w:p>
    <w:p w:rsidR="0018499D" w:rsidRDefault="0018499D" w:rsidP="0018499D">
      <w:pPr>
        <w:numPr>
          <w:ilvl w:val="1"/>
          <w:numId w:val="45"/>
        </w:numPr>
        <w:spacing w:after="5" w:line="249" w:lineRule="auto"/>
        <w:ind w:right="2" w:hanging="360"/>
        <w:jc w:val="both"/>
      </w:pPr>
      <w:r>
        <w:t xml:space="preserve">Changes in demand in the workforce and/or verifiable changes in program need </w:t>
      </w:r>
    </w:p>
    <w:p w:rsidR="0018499D" w:rsidRDefault="0018499D" w:rsidP="0018499D">
      <w:pPr>
        <w:numPr>
          <w:ilvl w:val="1"/>
          <w:numId w:val="45"/>
        </w:numPr>
        <w:spacing w:after="5" w:line="249" w:lineRule="auto"/>
        <w:ind w:right="2" w:hanging="360"/>
        <w:jc w:val="both"/>
      </w:pPr>
      <w:r>
        <w:t xml:space="preserve">Changes in requirements from transfer institutions </w:t>
      </w:r>
    </w:p>
    <w:p w:rsidR="0018499D" w:rsidRDefault="0018499D" w:rsidP="0018499D">
      <w:pPr>
        <w:numPr>
          <w:ilvl w:val="1"/>
          <w:numId w:val="45"/>
        </w:numPr>
        <w:spacing w:after="5" w:line="249" w:lineRule="auto"/>
        <w:ind w:right="2" w:hanging="360"/>
        <w:jc w:val="both"/>
      </w:pPr>
      <w:r>
        <w:t xml:space="preserve">Availability of human, physical, and/or financial resources </w:t>
      </w:r>
    </w:p>
    <w:p w:rsidR="0018499D" w:rsidRDefault="0018499D" w:rsidP="0018499D">
      <w:pPr>
        <w:numPr>
          <w:ilvl w:val="1"/>
          <w:numId w:val="45"/>
        </w:numPr>
        <w:spacing w:after="5" w:line="249" w:lineRule="auto"/>
        <w:ind w:right="2" w:hanging="360"/>
        <w:jc w:val="both"/>
      </w:pPr>
      <w:r>
        <w:t xml:space="preserve">Legislative mandates </w:t>
      </w:r>
    </w:p>
    <w:p w:rsidR="0018499D" w:rsidRDefault="0018499D">
      <w:pPr>
        <w:spacing w:line="259" w:lineRule="auto"/>
      </w:pPr>
      <w:r>
        <w:t xml:space="preserve"> </w:t>
      </w:r>
    </w:p>
    <w:p w:rsidR="0018499D" w:rsidRDefault="0018499D" w:rsidP="0018499D">
      <w:pPr>
        <w:numPr>
          <w:ilvl w:val="0"/>
          <w:numId w:val="45"/>
        </w:numPr>
        <w:spacing w:after="5" w:line="249" w:lineRule="auto"/>
        <w:ind w:right="2" w:hanging="360"/>
      </w:pPr>
      <w:r>
        <w:t xml:space="preserve">If the Board of Trustees formally declares a financial emergency, the superintendent/president and the Academic Senate may set new timelines by which the proposals for program modification or </w:t>
      </w:r>
      <w:r>
        <w:lastRenderedPageBreak/>
        <w:t xml:space="preserve">discontinuance submitted to AP&amp;P will be acted upon and a final report of recommendations submitted by AP&amp;P. </w:t>
      </w:r>
    </w:p>
    <w:p w:rsidR="0018499D" w:rsidRDefault="0018499D">
      <w:pPr>
        <w:spacing w:line="259" w:lineRule="auto"/>
      </w:pPr>
      <w:r>
        <w:t xml:space="preserve"> </w:t>
      </w:r>
    </w:p>
    <w:p w:rsidR="0018499D" w:rsidRDefault="0018499D" w:rsidP="0018499D">
      <w:pPr>
        <w:spacing w:line="259" w:lineRule="auto"/>
      </w:pPr>
      <w:r>
        <w:t xml:space="preserve"> B. SUMMARY OF THE PROCESS </w:t>
      </w:r>
    </w:p>
    <w:p w:rsidR="0018499D" w:rsidRDefault="0018499D" w:rsidP="0018499D">
      <w:pPr>
        <w:spacing w:line="259" w:lineRule="auto"/>
      </w:pPr>
      <w:r>
        <w:t xml:space="preserve"> During the fall semester: </w:t>
      </w:r>
    </w:p>
    <w:p w:rsidR="0018499D" w:rsidRDefault="0018499D" w:rsidP="0018499D">
      <w:pPr>
        <w:numPr>
          <w:ilvl w:val="0"/>
          <w:numId w:val="46"/>
        </w:numPr>
        <w:spacing w:after="5" w:line="249" w:lineRule="auto"/>
        <w:ind w:right="2" w:hanging="360"/>
        <w:jc w:val="both"/>
      </w:pPr>
      <w:r>
        <w:t>The appropriate administrative officers shall develop a list of programs to be reviewed, based on the condition(s) described above in section 6.  The formal list, accompanied by a study that includes qualitative and quantitative factors taking into account program reviews and Institutional research, will be delivered to the Academic Senate by the beginning of the fall semester. Individual departments/disciplines may also make proposals for the discontinuance of programs to the vice president, academic affairs and/or student services and the appropriate deans also by the beginning of the fall semester.  This list should be sent to the Academic Senate no later than the 4</w:t>
      </w:r>
      <w:r>
        <w:rPr>
          <w:vertAlign w:val="superscript"/>
        </w:rPr>
        <w:t>th</w:t>
      </w:r>
      <w:r>
        <w:t xml:space="preserve"> week of the fall semester. </w:t>
      </w:r>
    </w:p>
    <w:p w:rsidR="0018499D" w:rsidRDefault="0018499D" w:rsidP="0018499D">
      <w:pPr>
        <w:numPr>
          <w:ilvl w:val="0"/>
          <w:numId w:val="46"/>
        </w:numPr>
        <w:spacing w:after="5" w:line="249" w:lineRule="auto"/>
        <w:ind w:right="2" w:hanging="360"/>
        <w:jc w:val="both"/>
      </w:pPr>
      <w:r>
        <w:t xml:space="preserve">An evaluation committee shall be formed and conduct a program study addressing the status of the assigned program.  The program study shall also include sufficient evidence supporting one or more of the conditions and be completed before the end of the fall semester.  The evaluation committee’s program study shall culminate in a “Vitality Report”. </w:t>
      </w:r>
    </w:p>
    <w:p w:rsidR="0018499D" w:rsidRDefault="0018499D" w:rsidP="0018499D">
      <w:pPr>
        <w:numPr>
          <w:ilvl w:val="0"/>
          <w:numId w:val="46"/>
        </w:numPr>
        <w:spacing w:after="5" w:line="249" w:lineRule="auto"/>
        <w:ind w:right="2" w:hanging="360"/>
        <w:jc w:val="both"/>
      </w:pPr>
      <w:r>
        <w:lastRenderedPageBreak/>
        <w:t xml:space="preserve">The evaluation committee will submit the completed Vitality Report to the appropriate vice president and Academic Senate.  The Academic Senate shall notify AP&amp;P and provide it with the proposed list of affected programs and copies of the evaluation committee reports. AP&amp;P shall set a timeline for completion of the review and recommendation process that is reasonable under the circumstances.  In no case should this period be longer than 120 days, exclusive of summer and winter break. </w:t>
      </w:r>
    </w:p>
    <w:p w:rsidR="0018499D" w:rsidRDefault="0018499D" w:rsidP="0018499D">
      <w:pPr>
        <w:numPr>
          <w:ilvl w:val="0"/>
          <w:numId w:val="46"/>
        </w:numPr>
        <w:spacing w:after="5" w:line="249" w:lineRule="auto"/>
        <w:ind w:right="2" w:hanging="360"/>
        <w:jc w:val="both"/>
      </w:pPr>
      <w:r>
        <w:t xml:space="preserve">In the spring, AP&amp;P will review the evaluation reports and provide recommendations to the Senate. </w:t>
      </w:r>
    </w:p>
    <w:p w:rsidR="0018499D" w:rsidRDefault="0018499D">
      <w:pPr>
        <w:spacing w:line="259" w:lineRule="auto"/>
      </w:pPr>
      <w:r>
        <w:t xml:space="preserve"> </w:t>
      </w:r>
    </w:p>
    <w:p w:rsidR="0018499D" w:rsidRDefault="0018499D">
      <w:pPr>
        <w:spacing w:after="4" w:line="251" w:lineRule="auto"/>
        <w:ind w:left="-5"/>
        <w:rPr>
          <w:rFonts w:eastAsia="Arial" w:cs="Arial"/>
          <w:b/>
        </w:rPr>
      </w:pPr>
    </w:p>
    <w:p w:rsidR="0018499D" w:rsidRDefault="0018499D">
      <w:pPr>
        <w:spacing w:after="4" w:line="251" w:lineRule="auto"/>
        <w:ind w:left="-5"/>
      </w:pPr>
      <w:r>
        <w:rPr>
          <w:rFonts w:eastAsia="Arial" w:cs="Arial"/>
          <w:b/>
        </w:rPr>
        <w:t xml:space="preserve">STEPS OF THE PROCESS </w:t>
      </w:r>
    </w:p>
    <w:p w:rsidR="0018499D" w:rsidRDefault="0018499D">
      <w:pPr>
        <w:spacing w:line="259" w:lineRule="auto"/>
      </w:pPr>
      <w:r>
        <w:t xml:space="preserve"> </w:t>
      </w:r>
    </w:p>
    <w:p w:rsidR="0018499D" w:rsidRDefault="0018499D">
      <w:pPr>
        <w:pStyle w:val="Heading2"/>
        <w:ind w:left="370"/>
      </w:pPr>
      <w:r>
        <w:t xml:space="preserve">A. EVALUATION COMMITTEE </w:t>
      </w:r>
    </w:p>
    <w:p w:rsidR="0018499D" w:rsidRDefault="0018499D">
      <w:pPr>
        <w:spacing w:line="259" w:lineRule="auto"/>
      </w:pPr>
      <w:r>
        <w:t xml:space="preserve"> </w:t>
      </w:r>
    </w:p>
    <w:p w:rsidR="0018499D" w:rsidRDefault="0018499D" w:rsidP="0018499D">
      <w:pPr>
        <w:numPr>
          <w:ilvl w:val="0"/>
          <w:numId w:val="47"/>
        </w:numPr>
        <w:spacing w:after="5" w:line="249" w:lineRule="auto"/>
        <w:ind w:right="2" w:hanging="360"/>
        <w:jc w:val="both"/>
      </w:pPr>
      <w:r>
        <w:t xml:space="preserve">As soon as possible following the delivery of the list of affected programs, an Evaluation Committee shall be initiated by the Academic Senate to continue the process.  The chairman of the Committee will be elected by the Senate or the Senate Executive Committee.  The Chairman cannot be a member of the affected discipline nor a member of AP&amp;P. </w:t>
      </w:r>
    </w:p>
    <w:p w:rsidR="0018499D" w:rsidRDefault="0018499D" w:rsidP="0018499D">
      <w:pPr>
        <w:numPr>
          <w:ilvl w:val="0"/>
          <w:numId w:val="47"/>
        </w:numPr>
        <w:spacing w:after="5" w:line="249" w:lineRule="auto"/>
        <w:ind w:right="2" w:hanging="360"/>
        <w:jc w:val="both"/>
      </w:pPr>
      <w:r>
        <w:t xml:space="preserve">The Evaluation Committee shall include representatives from the following constituencies: </w:t>
      </w:r>
    </w:p>
    <w:p w:rsidR="0018499D" w:rsidRDefault="0018499D">
      <w:pPr>
        <w:spacing w:line="259" w:lineRule="auto"/>
        <w:ind w:left="1081"/>
      </w:pPr>
      <w:r>
        <w:lastRenderedPageBreak/>
        <w:t xml:space="preserve"> </w:t>
      </w:r>
    </w:p>
    <w:p w:rsidR="0018499D" w:rsidRDefault="0018499D" w:rsidP="0018499D">
      <w:pPr>
        <w:numPr>
          <w:ilvl w:val="1"/>
          <w:numId w:val="47"/>
        </w:numPr>
        <w:spacing w:after="5" w:line="249" w:lineRule="auto"/>
        <w:ind w:right="2" w:hanging="360"/>
        <w:jc w:val="both"/>
      </w:pPr>
      <w:r>
        <w:t xml:space="preserve">Faculty members, appointed by the Academic Senate </w:t>
      </w:r>
    </w:p>
    <w:p w:rsidR="0018499D" w:rsidRDefault="0018499D">
      <w:pPr>
        <w:spacing w:line="259" w:lineRule="auto"/>
        <w:ind w:left="1801"/>
      </w:pPr>
      <w:r>
        <w:t xml:space="preserve"> </w:t>
      </w:r>
    </w:p>
    <w:p w:rsidR="0018499D" w:rsidRDefault="0018499D" w:rsidP="0018499D">
      <w:pPr>
        <w:numPr>
          <w:ilvl w:val="2"/>
          <w:numId w:val="47"/>
        </w:numPr>
        <w:spacing w:after="5" w:line="249" w:lineRule="auto"/>
        <w:ind w:right="2" w:hanging="360"/>
        <w:jc w:val="both"/>
      </w:pPr>
      <w:r>
        <w:t xml:space="preserve">One discipline expert from the affected program, and one faculty member from a related program or discipline.  Neither of these faculty will be a member of AP&amp;P, when possible. </w:t>
      </w:r>
    </w:p>
    <w:p w:rsidR="0018499D" w:rsidRDefault="0018499D" w:rsidP="0018499D">
      <w:pPr>
        <w:numPr>
          <w:ilvl w:val="2"/>
          <w:numId w:val="47"/>
        </w:numPr>
        <w:spacing w:after="5" w:line="249" w:lineRule="auto"/>
        <w:ind w:right="2" w:hanging="360"/>
        <w:jc w:val="both"/>
      </w:pPr>
      <w:r>
        <w:t xml:space="preserve">One counselor not closely related to the program under review. </w:t>
      </w:r>
    </w:p>
    <w:p w:rsidR="0018499D" w:rsidRDefault="0018499D">
      <w:pPr>
        <w:spacing w:line="259" w:lineRule="auto"/>
      </w:pPr>
      <w:r>
        <w:t xml:space="preserve"> </w:t>
      </w:r>
    </w:p>
    <w:p w:rsidR="0018499D" w:rsidRDefault="0018499D" w:rsidP="0018499D">
      <w:pPr>
        <w:numPr>
          <w:ilvl w:val="1"/>
          <w:numId w:val="47"/>
        </w:numPr>
        <w:spacing w:after="5" w:line="249" w:lineRule="auto"/>
        <w:ind w:right="2" w:hanging="360"/>
        <w:jc w:val="both"/>
      </w:pPr>
      <w:r>
        <w:t xml:space="preserve">One student appointed by the Associated Student Body Government (ASBG). </w:t>
      </w:r>
    </w:p>
    <w:p w:rsidR="0018499D" w:rsidRDefault="0018499D">
      <w:pPr>
        <w:spacing w:line="259" w:lineRule="auto"/>
      </w:pPr>
      <w:r>
        <w:t xml:space="preserve"> </w:t>
      </w:r>
    </w:p>
    <w:p w:rsidR="0018499D" w:rsidRDefault="0018499D" w:rsidP="0018499D">
      <w:pPr>
        <w:numPr>
          <w:ilvl w:val="1"/>
          <w:numId w:val="47"/>
        </w:numPr>
        <w:spacing w:after="5" w:line="249" w:lineRule="auto"/>
        <w:ind w:right="2" w:hanging="360"/>
        <w:jc w:val="both"/>
      </w:pPr>
      <w:r>
        <w:t xml:space="preserve">Administration – dean of the affected program. </w:t>
      </w:r>
    </w:p>
    <w:p w:rsidR="0018499D" w:rsidRDefault="0018499D">
      <w:pPr>
        <w:spacing w:line="259" w:lineRule="auto"/>
      </w:pPr>
      <w:r>
        <w:t xml:space="preserve"> </w:t>
      </w:r>
    </w:p>
    <w:p w:rsidR="0018499D" w:rsidRDefault="0018499D" w:rsidP="0018499D">
      <w:pPr>
        <w:numPr>
          <w:ilvl w:val="1"/>
          <w:numId w:val="47"/>
        </w:numPr>
        <w:spacing w:after="5" w:line="249" w:lineRule="auto"/>
        <w:ind w:right="2" w:hanging="360"/>
        <w:jc w:val="both"/>
      </w:pPr>
      <w:r>
        <w:t xml:space="preserve">One classified staff member from the affected program, and one classified staff member from a related program or discipline appointed by CSEA. </w:t>
      </w:r>
    </w:p>
    <w:p w:rsidR="0018499D" w:rsidRDefault="0018499D">
      <w:pPr>
        <w:spacing w:line="259" w:lineRule="auto"/>
        <w:ind w:left="721"/>
      </w:pPr>
      <w:r>
        <w:t xml:space="preserve"> </w:t>
      </w:r>
    </w:p>
    <w:p w:rsidR="0018499D" w:rsidRDefault="0018499D" w:rsidP="0018499D">
      <w:pPr>
        <w:numPr>
          <w:ilvl w:val="1"/>
          <w:numId w:val="47"/>
        </w:numPr>
        <w:spacing w:after="5" w:line="249" w:lineRule="auto"/>
        <w:ind w:right="2" w:hanging="360"/>
        <w:jc w:val="both"/>
      </w:pPr>
      <w:r>
        <w:t xml:space="preserve">One advisory committee member for CTE programs. </w:t>
      </w:r>
    </w:p>
    <w:p w:rsidR="0018499D" w:rsidRDefault="0018499D">
      <w:pPr>
        <w:spacing w:line="259" w:lineRule="auto"/>
        <w:ind w:left="721"/>
      </w:pPr>
      <w:r>
        <w:t xml:space="preserve"> </w:t>
      </w:r>
    </w:p>
    <w:p w:rsidR="0018499D" w:rsidRDefault="0018499D" w:rsidP="0018499D">
      <w:pPr>
        <w:numPr>
          <w:ilvl w:val="1"/>
          <w:numId w:val="47"/>
        </w:numPr>
        <w:spacing w:after="5" w:line="249" w:lineRule="auto"/>
        <w:ind w:right="2" w:hanging="360"/>
        <w:jc w:val="both"/>
      </w:pPr>
      <w:r>
        <w:t xml:space="preserve">A representative from Institutional Research. </w:t>
      </w:r>
    </w:p>
    <w:p w:rsidR="0018499D" w:rsidRDefault="0018499D">
      <w:pPr>
        <w:spacing w:line="259" w:lineRule="auto"/>
      </w:pPr>
      <w:r>
        <w:t xml:space="preserve"> </w:t>
      </w:r>
    </w:p>
    <w:p w:rsidR="0018499D" w:rsidRDefault="0018499D" w:rsidP="0018499D">
      <w:pPr>
        <w:numPr>
          <w:ilvl w:val="0"/>
          <w:numId w:val="47"/>
        </w:numPr>
        <w:spacing w:after="5" w:line="249" w:lineRule="auto"/>
        <w:ind w:right="2" w:hanging="360"/>
        <w:jc w:val="both"/>
      </w:pPr>
      <w:r>
        <w:lastRenderedPageBreak/>
        <w:t xml:space="preserve">For each affected program, an Evaluation Committee shall conduct a program Evaluation study.  Both qualitative and quantitative factors, that were presented as rationales for review by the Executive Team shall be discussed in order to have a fair and complete review leading to the eventual decision to (1) continue, (2) continue with qualification, or (3) discontinue a program. </w:t>
      </w:r>
    </w:p>
    <w:p w:rsidR="0018499D" w:rsidRDefault="0018499D">
      <w:pPr>
        <w:spacing w:line="259" w:lineRule="auto"/>
        <w:ind w:left="1081"/>
      </w:pPr>
      <w:r>
        <w:t xml:space="preserve"> </w:t>
      </w:r>
    </w:p>
    <w:p w:rsidR="0018499D" w:rsidRDefault="0018499D" w:rsidP="0018499D">
      <w:pPr>
        <w:numPr>
          <w:ilvl w:val="1"/>
          <w:numId w:val="47"/>
        </w:numPr>
        <w:spacing w:after="5" w:line="249" w:lineRule="auto"/>
        <w:ind w:right="2" w:hanging="360"/>
        <w:jc w:val="both"/>
      </w:pPr>
      <w:r>
        <w:t xml:space="preserve">Qualitative factors are based on the mission, values, and goals of the institution and access and equity for students. These factors include but are not limited to: </w:t>
      </w:r>
    </w:p>
    <w:p w:rsidR="0018499D" w:rsidRDefault="0018499D">
      <w:pPr>
        <w:spacing w:line="259" w:lineRule="auto"/>
      </w:pPr>
      <w:r>
        <w:t xml:space="preserve"> </w:t>
      </w:r>
    </w:p>
    <w:p w:rsidR="0018499D" w:rsidRDefault="0018499D" w:rsidP="0018499D">
      <w:pPr>
        <w:numPr>
          <w:ilvl w:val="2"/>
          <w:numId w:val="47"/>
        </w:numPr>
        <w:spacing w:after="5" w:line="249" w:lineRule="auto"/>
        <w:ind w:right="2" w:hanging="360"/>
        <w:jc w:val="both"/>
      </w:pPr>
      <w:r>
        <w:t xml:space="preserve">Quality of the program and how it is perceived by students, faculty, articulating universities, local business and industry and the community </w:t>
      </w:r>
    </w:p>
    <w:p w:rsidR="0018499D" w:rsidRDefault="0018499D" w:rsidP="0018499D">
      <w:pPr>
        <w:numPr>
          <w:ilvl w:val="2"/>
          <w:numId w:val="47"/>
        </w:numPr>
        <w:spacing w:after="5" w:line="249" w:lineRule="auto"/>
        <w:ind w:right="2" w:hanging="360"/>
        <w:jc w:val="both"/>
      </w:pPr>
      <w:r>
        <w:t xml:space="preserve">Ability of students to complete their educational goals of remediation, obtaining a certificate or degree, or transferring </w:t>
      </w:r>
    </w:p>
    <w:p w:rsidR="0018499D" w:rsidRDefault="0018499D" w:rsidP="0018499D">
      <w:pPr>
        <w:numPr>
          <w:ilvl w:val="2"/>
          <w:numId w:val="47"/>
        </w:numPr>
        <w:spacing w:after="5" w:line="249" w:lineRule="auto"/>
        <w:ind w:right="2" w:hanging="360"/>
        <w:jc w:val="both"/>
      </w:pPr>
      <w:r>
        <w:t xml:space="preserve">Balance of college curriculum </w:t>
      </w:r>
    </w:p>
    <w:p w:rsidR="0018499D" w:rsidRDefault="0018499D" w:rsidP="0018499D">
      <w:pPr>
        <w:numPr>
          <w:ilvl w:val="2"/>
          <w:numId w:val="47"/>
        </w:numPr>
        <w:spacing w:after="5" w:line="249" w:lineRule="auto"/>
        <w:ind w:right="2" w:hanging="360"/>
        <w:jc w:val="both"/>
      </w:pPr>
      <w:r>
        <w:t xml:space="preserve">Effect on students as a result of modifying or discontinuing the program </w:t>
      </w:r>
    </w:p>
    <w:p w:rsidR="0018499D" w:rsidRDefault="0018499D" w:rsidP="0018499D">
      <w:pPr>
        <w:numPr>
          <w:ilvl w:val="2"/>
          <w:numId w:val="47"/>
        </w:numPr>
        <w:spacing w:after="5" w:line="249" w:lineRule="auto"/>
        <w:ind w:right="2" w:hanging="360"/>
        <w:jc w:val="both"/>
      </w:pPr>
      <w:r>
        <w:t xml:space="preserve">Comprehensiveness of the college experience </w:t>
      </w:r>
    </w:p>
    <w:p w:rsidR="0018499D" w:rsidRDefault="0018499D" w:rsidP="0018499D">
      <w:pPr>
        <w:numPr>
          <w:ilvl w:val="2"/>
          <w:numId w:val="47"/>
        </w:numPr>
        <w:spacing w:after="5" w:line="249" w:lineRule="auto"/>
        <w:ind w:right="2" w:hanging="360"/>
        <w:jc w:val="both"/>
      </w:pPr>
      <w:r>
        <w:t xml:space="preserve">Uniqueness of the program </w:t>
      </w:r>
    </w:p>
    <w:p w:rsidR="0018499D" w:rsidRDefault="0018499D" w:rsidP="0018499D">
      <w:pPr>
        <w:numPr>
          <w:ilvl w:val="2"/>
          <w:numId w:val="47"/>
        </w:numPr>
        <w:spacing w:after="5" w:line="249" w:lineRule="auto"/>
        <w:ind w:right="2" w:hanging="360"/>
        <w:jc w:val="both"/>
      </w:pPr>
      <w:r>
        <w:t xml:space="preserve">Importance of the program in its relationship to other programs </w:t>
      </w:r>
    </w:p>
    <w:p w:rsidR="0018499D" w:rsidRDefault="0018499D" w:rsidP="0018499D">
      <w:pPr>
        <w:numPr>
          <w:ilvl w:val="2"/>
          <w:numId w:val="47"/>
        </w:numPr>
        <w:spacing w:after="5" w:line="249" w:lineRule="auto"/>
        <w:ind w:right="2" w:hanging="360"/>
        <w:jc w:val="both"/>
      </w:pPr>
      <w:r>
        <w:lastRenderedPageBreak/>
        <w:t xml:space="preserve">Replication of programs in the surrounding area and their efficacy </w:t>
      </w:r>
    </w:p>
    <w:p w:rsidR="0018499D" w:rsidRDefault="0018499D" w:rsidP="0018499D">
      <w:pPr>
        <w:numPr>
          <w:ilvl w:val="2"/>
          <w:numId w:val="47"/>
        </w:numPr>
        <w:spacing w:after="5" w:line="249" w:lineRule="auto"/>
        <w:ind w:right="2" w:hanging="360"/>
        <w:jc w:val="both"/>
      </w:pPr>
      <w:r>
        <w:t xml:space="preserve">Potential for a disproportionate impact on diversity at Allan Hancock College </w:t>
      </w:r>
    </w:p>
    <w:p w:rsidR="0018499D" w:rsidRDefault="0018499D" w:rsidP="0018499D">
      <w:pPr>
        <w:numPr>
          <w:ilvl w:val="2"/>
          <w:numId w:val="47"/>
        </w:numPr>
        <w:spacing w:after="5" w:line="249" w:lineRule="auto"/>
        <w:ind w:right="2" w:hanging="360"/>
        <w:jc w:val="both"/>
      </w:pPr>
      <w:r>
        <w:t xml:space="preserve">Necessity of the program in order to maintain the mission of the College </w:t>
      </w:r>
    </w:p>
    <w:p w:rsidR="0018499D" w:rsidRDefault="0018499D" w:rsidP="0018499D">
      <w:pPr>
        <w:numPr>
          <w:ilvl w:val="2"/>
          <w:numId w:val="47"/>
        </w:numPr>
        <w:spacing w:after="5" w:line="249" w:lineRule="auto"/>
        <w:ind w:right="2" w:hanging="360"/>
        <w:jc w:val="both"/>
      </w:pPr>
      <w:r>
        <w:t xml:space="preserve">Source of funding for the program (outside vs. general funds) </w:t>
      </w:r>
    </w:p>
    <w:p w:rsidR="0018499D" w:rsidRDefault="0018499D" w:rsidP="0018499D">
      <w:pPr>
        <w:numPr>
          <w:ilvl w:val="2"/>
          <w:numId w:val="47"/>
        </w:numPr>
        <w:spacing w:after="5" w:line="249" w:lineRule="auto"/>
        <w:ind w:right="2" w:hanging="360"/>
        <w:jc w:val="both"/>
      </w:pPr>
      <w:r>
        <w:t xml:space="preserve">Impact on other programs, including transfer, if the program is modified or closed.  If there are any, these must be identified. </w:t>
      </w:r>
    </w:p>
    <w:p w:rsidR="0018499D" w:rsidRDefault="0018499D" w:rsidP="0018499D">
      <w:pPr>
        <w:numPr>
          <w:ilvl w:val="2"/>
          <w:numId w:val="47"/>
        </w:numPr>
        <w:spacing w:after="5" w:line="249" w:lineRule="auto"/>
        <w:ind w:right="2" w:hanging="360"/>
        <w:jc w:val="both"/>
      </w:pPr>
      <w:r>
        <w:t xml:space="preserve">Requirements by federal/state/accreditation or other areas (e.g. </w:t>
      </w:r>
    </w:p>
    <w:p w:rsidR="0018499D" w:rsidRDefault="0018499D">
      <w:pPr>
        <w:spacing w:line="259" w:lineRule="auto"/>
        <w:ind w:right="200"/>
        <w:jc w:val="right"/>
      </w:pPr>
      <w:r>
        <w:t xml:space="preserve">Title IX) for the program. If there are any, these must be identified. </w:t>
      </w:r>
    </w:p>
    <w:p w:rsidR="0018499D" w:rsidRDefault="0018499D" w:rsidP="0018499D">
      <w:pPr>
        <w:numPr>
          <w:ilvl w:val="2"/>
          <w:numId w:val="47"/>
        </w:numPr>
        <w:spacing w:after="5" w:line="249" w:lineRule="auto"/>
        <w:ind w:right="2" w:hanging="360"/>
        <w:jc w:val="both"/>
      </w:pPr>
      <w:r>
        <w:t xml:space="preserve">Impact on articulated programs. </w:t>
      </w:r>
    </w:p>
    <w:p w:rsidR="0018499D" w:rsidRDefault="0018499D" w:rsidP="0018499D">
      <w:pPr>
        <w:numPr>
          <w:ilvl w:val="2"/>
          <w:numId w:val="47"/>
        </w:numPr>
        <w:spacing w:after="5" w:line="249" w:lineRule="auto"/>
        <w:ind w:right="2" w:hanging="360"/>
        <w:jc w:val="both"/>
      </w:pPr>
      <w:r>
        <w:t xml:space="preserve">Other </w:t>
      </w:r>
    </w:p>
    <w:p w:rsidR="0018499D" w:rsidRDefault="0018499D">
      <w:pPr>
        <w:spacing w:line="259" w:lineRule="auto"/>
      </w:pPr>
      <w:r>
        <w:t xml:space="preserve"> </w:t>
      </w:r>
    </w:p>
    <w:p w:rsidR="0018499D" w:rsidRDefault="0018499D" w:rsidP="0018499D">
      <w:pPr>
        <w:numPr>
          <w:ilvl w:val="1"/>
          <w:numId w:val="47"/>
        </w:numPr>
        <w:spacing w:after="5" w:line="249" w:lineRule="auto"/>
        <w:ind w:right="2" w:hanging="360"/>
        <w:jc w:val="both"/>
      </w:pPr>
      <w:r>
        <w:t xml:space="preserve">Quantitative factors are based primarily on Institutional Research data and the Program Review where applicable.  Factors that may be considered include but are not limited to: </w:t>
      </w:r>
    </w:p>
    <w:p w:rsidR="0018499D" w:rsidRDefault="0018499D">
      <w:pPr>
        <w:spacing w:line="259" w:lineRule="auto"/>
      </w:pPr>
      <w:r>
        <w:t xml:space="preserve"> </w:t>
      </w:r>
    </w:p>
    <w:p w:rsidR="0018499D" w:rsidRDefault="0018499D" w:rsidP="0018499D">
      <w:pPr>
        <w:numPr>
          <w:ilvl w:val="2"/>
          <w:numId w:val="47"/>
        </w:numPr>
        <w:spacing w:after="5" w:line="249" w:lineRule="auto"/>
        <w:ind w:right="2" w:hanging="360"/>
        <w:jc w:val="both"/>
      </w:pPr>
      <w:r>
        <w:t xml:space="preserve">Program Results showing: </w:t>
      </w:r>
    </w:p>
    <w:p w:rsidR="0018499D" w:rsidRDefault="0018499D" w:rsidP="0018499D">
      <w:pPr>
        <w:numPr>
          <w:ilvl w:val="3"/>
          <w:numId w:val="47"/>
        </w:numPr>
        <w:spacing w:after="5" w:line="249" w:lineRule="auto"/>
        <w:ind w:right="2" w:hanging="360"/>
        <w:jc w:val="both"/>
      </w:pPr>
      <w:r>
        <w:lastRenderedPageBreak/>
        <w:t xml:space="preserve">A sustained downward trend in FTES generated, load, enrollment, number and composition of sections offered, percent fill, FTES composition, retention, and persistence </w:t>
      </w:r>
    </w:p>
    <w:p w:rsidR="0018499D" w:rsidRDefault="0018499D" w:rsidP="0018499D">
      <w:pPr>
        <w:numPr>
          <w:ilvl w:val="3"/>
          <w:numId w:val="47"/>
        </w:numPr>
        <w:spacing w:after="5" w:line="249" w:lineRule="auto"/>
        <w:ind w:right="2" w:hanging="360"/>
        <w:jc w:val="both"/>
      </w:pPr>
      <w:r>
        <w:t xml:space="preserve">Sustained increase in expense or annual cost/FTES </w:t>
      </w:r>
    </w:p>
    <w:p w:rsidR="0018499D" w:rsidRDefault="0018499D">
      <w:pPr>
        <w:spacing w:line="259" w:lineRule="auto"/>
      </w:pPr>
      <w:r>
        <w:t xml:space="preserve"> </w:t>
      </w:r>
    </w:p>
    <w:p w:rsidR="0018499D" w:rsidRDefault="0018499D" w:rsidP="0018499D">
      <w:pPr>
        <w:numPr>
          <w:ilvl w:val="2"/>
          <w:numId w:val="47"/>
        </w:numPr>
        <w:spacing w:after="5" w:line="249" w:lineRule="auto"/>
        <w:ind w:right="2" w:hanging="360"/>
        <w:jc w:val="both"/>
      </w:pPr>
      <w:r>
        <w:t xml:space="preserve">Changes in demands in the workforce, transfer rates, job-outs, completers and graduates, and non-completers </w:t>
      </w:r>
    </w:p>
    <w:p w:rsidR="0018499D" w:rsidRDefault="0018499D" w:rsidP="0018499D">
      <w:pPr>
        <w:numPr>
          <w:ilvl w:val="2"/>
          <w:numId w:val="47"/>
        </w:numPr>
        <w:spacing w:after="5" w:line="249" w:lineRule="auto"/>
        <w:ind w:right="2" w:hanging="360"/>
        <w:jc w:val="both"/>
      </w:pPr>
      <w:r>
        <w:t xml:space="preserve">Projected demand for the program in the future </w:t>
      </w:r>
    </w:p>
    <w:p w:rsidR="0018499D" w:rsidRDefault="0018499D" w:rsidP="0018499D">
      <w:pPr>
        <w:numPr>
          <w:ilvl w:val="2"/>
          <w:numId w:val="47"/>
        </w:numPr>
        <w:spacing w:after="5" w:line="249" w:lineRule="auto"/>
        <w:ind w:right="2" w:hanging="360"/>
        <w:jc w:val="both"/>
      </w:pPr>
      <w:r>
        <w:t xml:space="preserve">Changes in class offerings </w:t>
      </w:r>
    </w:p>
    <w:p w:rsidR="0018499D" w:rsidRDefault="0018499D" w:rsidP="0018499D">
      <w:pPr>
        <w:numPr>
          <w:ilvl w:val="2"/>
          <w:numId w:val="47"/>
        </w:numPr>
        <w:spacing w:after="5" w:line="249" w:lineRule="auto"/>
        <w:ind w:right="2" w:hanging="360"/>
        <w:jc w:val="both"/>
      </w:pPr>
      <w:r>
        <w:t xml:space="preserve">Frequency of course section offerings </w:t>
      </w:r>
    </w:p>
    <w:p w:rsidR="0018499D" w:rsidRDefault="0018499D" w:rsidP="0018499D">
      <w:pPr>
        <w:numPr>
          <w:ilvl w:val="2"/>
          <w:numId w:val="47"/>
        </w:numPr>
        <w:spacing w:after="5" w:line="249" w:lineRule="auto"/>
        <w:ind w:right="2" w:hanging="360"/>
        <w:jc w:val="both"/>
      </w:pPr>
      <w:r>
        <w:t xml:space="preserve">Availability of human resources </w:t>
      </w:r>
    </w:p>
    <w:p w:rsidR="0018499D" w:rsidRDefault="0018499D" w:rsidP="0018499D">
      <w:pPr>
        <w:numPr>
          <w:ilvl w:val="2"/>
          <w:numId w:val="47"/>
        </w:numPr>
        <w:spacing w:after="5" w:line="249" w:lineRule="auto"/>
        <w:ind w:right="2" w:hanging="360"/>
        <w:jc w:val="both"/>
      </w:pPr>
      <w:r>
        <w:t xml:space="preserve">FTES generated/FTEF </w:t>
      </w:r>
    </w:p>
    <w:p w:rsidR="0018499D" w:rsidRDefault="0018499D" w:rsidP="0018499D">
      <w:pPr>
        <w:numPr>
          <w:ilvl w:val="2"/>
          <w:numId w:val="47"/>
        </w:numPr>
        <w:spacing w:after="5" w:line="249" w:lineRule="auto"/>
        <w:ind w:right="2" w:hanging="360"/>
        <w:jc w:val="both"/>
      </w:pPr>
      <w:r>
        <w:t xml:space="preserve">Enrollment trends </w:t>
      </w:r>
    </w:p>
    <w:p w:rsidR="0018499D" w:rsidRDefault="0018499D" w:rsidP="0018499D">
      <w:pPr>
        <w:numPr>
          <w:ilvl w:val="2"/>
          <w:numId w:val="47"/>
        </w:numPr>
        <w:spacing w:after="5" w:line="249" w:lineRule="auto"/>
        <w:ind w:right="2" w:hanging="360"/>
        <w:jc w:val="both"/>
      </w:pPr>
      <w:r>
        <w:t xml:space="preserve">Operating cost per FTES </w:t>
      </w:r>
    </w:p>
    <w:p w:rsidR="0018499D" w:rsidRDefault="0018499D" w:rsidP="0018499D">
      <w:pPr>
        <w:numPr>
          <w:ilvl w:val="2"/>
          <w:numId w:val="47"/>
        </w:numPr>
        <w:spacing w:after="5" w:line="249" w:lineRule="auto"/>
        <w:ind w:right="2" w:hanging="360"/>
        <w:jc w:val="both"/>
      </w:pPr>
      <w:r>
        <w:t xml:space="preserve">Capital outlay costs/year </w:t>
      </w:r>
    </w:p>
    <w:p w:rsidR="0018499D" w:rsidRDefault="0018499D">
      <w:pPr>
        <w:spacing w:line="259" w:lineRule="auto"/>
      </w:pPr>
      <w:r>
        <w:t xml:space="preserve"> </w:t>
      </w:r>
    </w:p>
    <w:p w:rsidR="0018499D" w:rsidRDefault="0018499D">
      <w:pPr>
        <w:pStyle w:val="Heading2"/>
        <w:ind w:left="370"/>
      </w:pPr>
      <w:r>
        <w:t xml:space="preserve">B. EVALUATION COMMITTEE REPORT </w:t>
      </w:r>
    </w:p>
    <w:p w:rsidR="0018499D" w:rsidRDefault="0018499D">
      <w:pPr>
        <w:spacing w:line="259" w:lineRule="auto"/>
      </w:pPr>
      <w:r>
        <w:t xml:space="preserve"> </w:t>
      </w:r>
    </w:p>
    <w:p w:rsidR="0018499D" w:rsidRDefault="0018499D">
      <w:pPr>
        <w:ind w:left="1081" w:hanging="360"/>
      </w:pPr>
      <w:r>
        <w:t xml:space="preserve">1. At the end of the fall semester, the Evaluation Committee shall present a Vitality Report with outcome recommendations to the Vice President Academic Affairs, Vice President Student Services, and Academic Senate.  The Academic Senate shall submit the report to AP&amp;P. </w:t>
      </w:r>
    </w:p>
    <w:p w:rsidR="0018499D" w:rsidRDefault="0018499D">
      <w:pPr>
        <w:spacing w:line="259" w:lineRule="auto"/>
        <w:ind w:left="1081"/>
      </w:pPr>
      <w:r>
        <w:t xml:space="preserve"> </w:t>
      </w:r>
    </w:p>
    <w:p w:rsidR="0018499D" w:rsidRDefault="0018499D" w:rsidP="0018499D">
      <w:pPr>
        <w:numPr>
          <w:ilvl w:val="0"/>
          <w:numId w:val="48"/>
        </w:numPr>
        <w:spacing w:after="5" w:line="249" w:lineRule="auto"/>
        <w:ind w:right="2" w:hanging="360"/>
        <w:jc w:val="both"/>
      </w:pPr>
      <w:r>
        <w:lastRenderedPageBreak/>
        <w:t xml:space="preserve">The vitality report shall: </w:t>
      </w:r>
    </w:p>
    <w:p w:rsidR="0018499D" w:rsidRDefault="0018499D" w:rsidP="0018499D">
      <w:pPr>
        <w:numPr>
          <w:ilvl w:val="1"/>
          <w:numId w:val="48"/>
        </w:numPr>
        <w:spacing w:after="5" w:line="249" w:lineRule="auto"/>
        <w:ind w:right="2" w:hanging="360"/>
        <w:jc w:val="both"/>
      </w:pPr>
      <w:r>
        <w:t xml:space="preserve">Address the factors, quantitative and qualitative, that led to the program being listed. </w:t>
      </w:r>
    </w:p>
    <w:p w:rsidR="0018499D" w:rsidRDefault="0018499D" w:rsidP="0018499D">
      <w:pPr>
        <w:numPr>
          <w:ilvl w:val="1"/>
          <w:numId w:val="48"/>
        </w:numPr>
        <w:spacing w:after="5" w:line="249" w:lineRule="auto"/>
        <w:ind w:right="2" w:hanging="360"/>
        <w:jc w:val="both"/>
      </w:pPr>
      <w:r>
        <w:t xml:space="preserve">Outline the major points of support from the available information. </w:t>
      </w:r>
    </w:p>
    <w:p w:rsidR="0018499D" w:rsidRDefault="0018499D" w:rsidP="0018499D">
      <w:pPr>
        <w:numPr>
          <w:ilvl w:val="1"/>
          <w:numId w:val="48"/>
        </w:numPr>
        <w:spacing w:after="5" w:line="249" w:lineRule="auto"/>
        <w:ind w:right="2" w:hanging="360"/>
        <w:jc w:val="both"/>
      </w:pPr>
      <w:r>
        <w:t xml:space="preserve">State the recommendations of the Evaluation Committee and include all appropriate data and evidence that supports the committee’s recommendations. </w:t>
      </w:r>
    </w:p>
    <w:p w:rsidR="0018499D" w:rsidRDefault="0018499D" w:rsidP="0018499D">
      <w:pPr>
        <w:numPr>
          <w:ilvl w:val="1"/>
          <w:numId w:val="48"/>
        </w:numPr>
        <w:spacing w:after="5" w:line="249" w:lineRule="auto"/>
        <w:ind w:right="2" w:hanging="360"/>
        <w:jc w:val="both"/>
      </w:pPr>
      <w:r>
        <w:t xml:space="preserve">Include diverging conclusions in a minority report from the members of the Committee, should they wish to do so, who are not in agreement with the report’s primary recommendation. </w:t>
      </w:r>
    </w:p>
    <w:p w:rsidR="0018499D" w:rsidRDefault="0018499D">
      <w:pPr>
        <w:spacing w:line="259" w:lineRule="auto"/>
      </w:pPr>
      <w:r>
        <w:t xml:space="preserve"> </w:t>
      </w:r>
    </w:p>
    <w:p w:rsidR="0018499D" w:rsidRDefault="0018499D" w:rsidP="0018499D">
      <w:pPr>
        <w:numPr>
          <w:ilvl w:val="0"/>
          <w:numId w:val="48"/>
        </w:numPr>
        <w:spacing w:after="5" w:line="249" w:lineRule="auto"/>
        <w:ind w:right="2" w:hanging="360"/>
        <w:jc w:val="both"/>
      </w:pPr>
      <w:r>
        <w:t xml:space="preserve">The vitality report recommendations should include some or all of the following: </w:t>
      </w:r>
    </w:p>
    <w:p w:rsidR="0018499D" w:rsidRDefault="0018499D" w:rsidP="0018499D">
      <w:pPr>
        <w:numPr>
          <w:ilvl w:val="1"/>
          <w:numId w:val="48"/>
        </w:numPr>
        <w:spacing w:after="5" w:line="249" w:lineRule="auto"/>
        <w:ind w:right="2" w:hanging="360"/>
        <w:jc w:val="both"/>
      </w:pPr>
      <w:r>
        <w:t xml:space="preserve">A critical examination and consideration of all information acquired to ensure all members of the subcommittee are knowledgeable of the data’s substance and significance. </w:t>
      </w:r>
    </w:p>
    <w:p w:rsidR="0018499D" w:rsidRDefault="0018499D" w:rsidP="0018499D">
      <w:pPr>
        <w:numPr>
          <w:ilvl w:val="1"/>
          <w:numId w:val="48"/>
        </w:numPr>
        <w:spacing w:after="5" w:line="249" w:lineRule="auto"/>
        <w:ind w:right="2" w:hanging="360"/>
        <w:jc w:val="both"/>
      </w:pPr>
      <w:r>
        <w:t xml:space="preserve">Preparation of the information. </w:t>
      </w:r>
    </w:p>
    <w:p w:rsidR="0018499D" w:rsidRDefault="0018499D" w:rsidP="0018499D">
      <w:pPr>
        <w:numPr>
          <w:ilvl w:val="1"/>
          <w:numId w:val="48"/>
        </w:numPr>
        <w:spacing w:after="5" w:line="249" w:lineRule="auto"/>
        <w:ind w:right="2" w:hanging="360"/>
        <w:jc w:val="both"/>
      </w:pPr>
      <w:r>
        <w:t xml:space="preserve">Prioritization of the report’s conclusions based upon the information provided in the report, and particularly referencing the consequences of the conclusions. </w:t>
      </w:r>
    </w:p>
    <w:p w:rsidR="0018499D" w:rsidRDefault="0018499D" w:rsidP="0018499D">
      <w:pPr>
        <w:numPr>
          <w:ilvl w:val="1"/>
          <w:numId w:val="48"/>
        </w:numPr>
        <w:spacing w:after="5" w:line="249" w:lineRule="auto"/>
        <w:ind w:right="2" w:hanging="360"/>
        <w:jc w:val="both"/>
      </w:pPr>
      <w:r>
        <w:lastRenderedPageBreak/>
        <w:t xml:space="preserve">Establishment of a consensus within the Evaluation Committee as to the conclusions and recommendations to be presented. </w:t>
      </w:r>
    </w:p>
    <w:p w:rsidR="0018499D" w:rsidRDefault="0018499D" w:rsidP="0018499D">
      <w:pPr>
        <w:numPr>
          <w:ilvl w:val="1"/>
          <w:numId w:val="48"/>
        </w:numPr>
        <w:spacing w:after="5" w:line="249" w:lineRule="auto"/>
        <w:ind w:right="2" w:hanging="360"/>
        <w:jc w:val="both"/>
      </w:pPr>
      <w:r>
        <w:t xml:space="preserve">Absent consensus, presentation of a majority and minority report. 6) Sources of data for all factors shall be referenced and cited. </w:t>
      </w:r>
    </w:p>
    <w:p w:rsidR="0018499D" w:rsidRDefault="0018499D">
      <w:pPr>
        <w:spacing w:line="259" w:lineRule="auto"/>
      </w:pPr>
      <w:r>
        <w:t xml:space="preserve"> </w:t>
      </w:r>
    </w:p>
    <w:p w:rsidR="0018499D" w:rsidRDefault="0018499D" w:rsidP="0018499D">
      <w:pPr>
        <w:numPr>
          <w:ilvl w:val="0"/>
          <w:numId w:val="48"/>
        </w:numPr>
        <w:spacing w:after="5" w:line="249" w:lineRule="auto"/>
        <w:ind w:right="2" w:hanging="360"/>
        <w:jc w:val="both"/>
      </w:pPr>
      <w:r>
        <w:t xml:space="preserve">Possible Outcomes of Program Evaluation: There are three potential outcomes of the Vitality Report.  A program may be recommended to (1) continue, (2) to continue with qualification, or (3) to be discontinued. </w:t>
      </w:r>
    </w:p>
    <w:p w:rsidR="0018499D" w:rsidRDefault="0018499D">
      <w:pPr>
        <w:spacing w:line="259" w:lineRule="auto"/>
        <w:ind w:left="2161"/>
      </w:pPr>
      <w:r>
        <w:t xml:space="preserve"> </w:t>
      </w:r>
    </w:p>
    <w:p w:rsidR="0018499D" w:rsidRDefault="0018499D" w:rsidP="0018499D">
      <w:pPr>
        <w:numPr>
          <w:ilvl w:val="1"/>
          <w:numId w:val="48"/>
        </w:numPr>
        <w:spacing w:after="5" w:line="249" w:lineRule="auto"/>
        <w:ind w:right="2" w:hanging="360"/>
        <w:jc w:val="both"/>
      </w:pPr>
      <w:r>
        <w:rPr>
          <w:rFonts w:eastAsia="Arial" w:cs="Arial"/>
          <w:b/>
        </w:rPr>
        <w:t>Recommendation to Continue</w:t>
      </w:r>
      <w:r>
        <w:t xml:space="preserve">:  A program may be recommended to continue when, after full consideration it is decided that it is the best interest of the college, its students, and the larger community to do so. </w:t>
      </w:r>
    </w:p>
    <w:p w:rsidR="0018499D" w:rsidRDefault="0018499D" w:rsidP="0018499D">
      <w:pPr>
        <w:numPr>
          <w:ilvl w:val="1"/>
          <w:numId w:val="48"/>
        </w:numPr>
        <w:spacing w:after="5" w:line="249" w:lineRule="auto"/>
        <w:ind w:right="2" w:hanging="360"/>
        <w:jc w:val="both"/>
      </w:pPr>
      <w:r>
        <w:rPr>
          <w:rFonts w:eastAsia="Arial" w:cs="Arial"/>
          <w:b/>
        </w:rPr>
        <w:t>Recommendation to Continue with Qualification</w:t>
      </w:r>
      <w:r>
        <w:t xml:space="preserve">:  A program may be recommended to continue with qualifications.  These qualifications may include specific interventions designed to improve the viability and responsiveness of the program. </w:t>
      </w:r>
    </w:p>
    <w:p w:rsidR="0018499D" w:rsidRDefault="0018499D" w:rsidP="0018499D">
      <w:pPr>
        <w:numPr>
          <w:ilvl w:val="2"/>
          <w:numId w:val="48"/>
        </w:numPr>
        <w:spacing w:after="5" w:line="249" w:lineRule="auto"/>
        <w:ind w:right="2" w:hanging="361"/>
        <w:jc w:val="both"/>
      </w:pPr>
      <w:r>
        <w:t xml:space="preserve">A specific timeline should be provided during which the various interventions will occur. </w:t>
      </w:r>
    </w:p>
    <w:p w:rsidR="0018499D" w:rsidRDefault="0018499D" w:rsidP="0018499D">
      <w:pPr>
        <w:numPr>
          <w:ilvl w:val="2"/>
          <w:numId w:val="48"/>
        </w:numPr>
        <w:spacing w:after="5" w:line="249" w:lineRule="auto"/>
        <w:ind w:right="2" w:hanging="361"/>
        <w:jc w:val="both"/>
      </w:pPr>
      <w:r>
        <w:lastRenderedPageBreak/>
        <w:t xml:space="preserve">Expected outcomes for each intervention should be outlined in advance.  </w:t>
      </w:r>
    </w:p>
    <w:p w:rsidR="0018499D" w:rsidRDefault="0018499D" w:rsidP="0018499D">
      <w:pPr>
        <w:numPr>
          <w:ilvl w:val="2"/>
          <w:numId w:val="48"/>
        </w:numPr>
        <w:spacing w:after="5" w:line="249" w:lineRule="auto"/>
        <w:ind w:right="2" w:hanging="361"/>
        <w:jc w:val="both"/>
      </w:pPr>
      <w:r>
        <w:t xml:space="preserve">Since the qualification(s) may include modifications to courses and/or the program, AP&amp;P timelines should be considered. </w:t>
      </w:r>
    </w:p>
    <w:p w:rsidR="0018499D" w:rsidRDefault="0018499D" w:rsidP="0018499D">
      <w:pPr>
        <w:numPr>
          <w:ilvl w:val="2"/>
          <w:numId w:val="48"/>
        </w:numPr>
        <w:spacing w:after="5" w:line="249" w:lineRule="auto"/>
        <w:ind w:right="2" w:hanging="361"/>
        <w:jc w:val="both"/>
      </w:pPr>
      <w:r>
        <w:t xml:space="preserve">After the specific qualification period is completed, the program will be reviewed again according to the provisions in this policy. </w:t>
      </w:r>
    </w:p>
    <w:p w:rsidR="0018499D" w:rsidRDefault="0018499D" w:rsidP="0018499D">
      <w:pPr>
        <w:numPr>
          <w:ilvl w:val="1"/>
          <w:numId w:val="48"/>
        </w:numPr>
        <w:spacing w:after="5" w:line="249" w:lineRule="auto"/>
        <w:ind w:right="2" w:hanging="360"/>
        <w:jc w:val="both"/>
      </w:pPr>
      <w:r>
        <w:rPr>
          <w:rFonts w:eastAsia="Arial" w:cs="Arial"/>
          <w:b/>
        </w:rPr>
        <w:t>Recommendation to Discontinue</w:t>
      </w:r>
      <w:r>
        <w:t xml:space="preserve">:  A recommendation to discontinue a program will occur when, after a full evaluation study, it is concluded that it is no longer in the best interest of the college, its students, and the larger community to continue the program.  Any recommendation for program discontinuance will include the criteria used to arrive at the recommendation.  The recommendation shall include a detailed plan and recommended timeline for phasing out the program with the least impact on students, faculty, staff and the community. </w:t>
      </w:r>
    </w:p>
    <w:p w:rsidR="0018499D" w:rsidRDefault="0018499D">
      <w:pPr>
        <w:spacing w:line="259" w:lineRule="auto"/>
      </w:pPr>
      <w:r>
        <w:t xml:space="preserve"> </w:t>
      </w:r>
    </w:p>
    <w:p w:rsidR="0018499D" w:rsidRDefault="0018499D">
      <w:pPr>
        <w:ind w:left="2171"/>
      </w:pPr>
      <w:r>
        <w:t xml:space="preserve">The recommendation must provide either a way for currently enrolled students to continue their programs of study or a plan for them to meet their educational objectives through alternative means. </w:t>
      </w:r>
    </w:p>
    <w:p w:rsidR="0018499D" w:rsidRDefault="0018499D">
      <w:pPr>
        <w:spacing w:line="259" w:lineRule="auto"/>
      </w:pPr>
      <w:r>
        <w:t xml:space="preserve"> </w:t>
      </w:r>
    </w:p>
    <w:p w:rsidR="0018499D" w:rsidRDefault="0018499D">
      <w:pPr>
        <w:ind w:left="2171"/>
      </w:pPr>
      <w:r>
        <w:lastRenderedPageBreak/>
        <w:t xml:space="preserve">The recommendation shall also consider the requirements of collective bargaining for full-time faculty and CSEA staff, including application of policies for reduction in force and opportunities for retaining. </w:t>
      </w:r>
    </w:p>
    <w:p w:rsidR="0018499D" w:rsidRDefault="0018499D">
      <w:pPr>
        <w:spacing w:line="259" w:lineRule="auto"/>
      </w:pPr>
      <w:r>
        <w:t xml:space="preserve"> </w:t>
      </w:r>
    </w:p>
    <w:p w:rsidR="0018499D" w:rsidRDefault="0018499D">
      <w:pPr>
        <w:pStyle w:val="Heading2"/>
        <w:ind w:left="721" w:hanging="361"/>
      </w:pPr>
      <w:r>
        <w:t xml:space="preserve">C. THE ACADEMIC SENATE AND ACADEMIC POLICY AND PLANNING COMMITTEE </w:t>
      </w:r>
    </w:p>
    <w:p w:rsidR="0018499D" w:rsidRDefault="0018499D">
      <w:pPr>
        <w:spacing w:line="259" w:lineRule="auto"/>
      </w:pPr>
      <w:r>
        <w:t xml:space="preserve"> </w:t>
      </w:r>
    </w:p>
    <w:p w:rsidR="0018499D" w:rsidRDefault="0018499D">
      <w:pPr>
        <w:ind w:left="731"/>
      </w:pPr>
      <w:r>
        <w:t xml:space="preserve">Following submission of the Evaluation Committee vitality report to AP&amp;P, by the end of the fall semester, and after full review and discussion during the spring, AP&amp;P shall submit its recommendations including dissenting reports, and working timeline, to the Academic Senate.  If Senate disagrees with AP&amp;P’s recommendations, then after Senate vote, the Senate Executive Committee, in conjunction with AP&amp;P, shall prepare its recommendations in writing including the reasons for its recommendations, any applicable modifications, interventions, timelines and mechanisms for phase-out. Senate shall forward its recommendations to the superintendent/president with a copy to AP&amp;P no later than 60 days. </w:t>
      </w:r>
    </w:p>
    <w:p w:rsidR="0018499D" w:rsidRDefault="0018499D">
      <w:pPr>
        <w:spacing w:line="259" w:lineRule="auto"/>
      </w:pPr>
      <w:r>
        <w:t xml:space="preserve"> </w:t>
      </w:r>
    </w:p>
    <w:p w:rsidR="0018499D" w:rsidRDefault="0018499D">
      <w:pPr>
        <w:pStyle w:val="Heading2"/>
        <w:ind w:left="370"/>
      </w:pPr>
      <w:r>
        <w:t xml:space="preserve">D. ACTION BY THE GOVERNING BOARD </w:t>
      </w:r>
    </w:p>
    <w:p w:rsidR="0018499D" w:rsidRDefault="0018499D">
      <w:pPr>
        <w:spacing w:line="259" w:lineRule="auto"/>
      </w:pPr>
      <w:r>
        <w:t xml:space="preserve"> </w:t>
      </w:r>
    </w:p>
    <w:p w:rsidR="0018499D" w:rsidRDefault="0018499D">
      <w:pPr>
        <w:ind w:left="731"/>
      </w:pPr>
      <w:r>
        <w:t xml:space="preserve">The superintendent/president shall forward the recommendation from the Academic Senate along with his/her recommendation to </w:t>
      </w:r>
      <w:r>
        <w:lastRenderedPageBreak/>
        <w:t xml:space="preserve">the board for action.  The board shall consider and take action upon the recommendation(s). </w:t>
      </w:r>
    </w:p>
    <w:p w:rsidR="0018499D" w:rsidRDefault="0018499D">
      <w:pPr>
        <w:spacing w:line="259" w:lineRule="auto"/>
      </w:pPr>
      <w:r>
        <w:t xml:space="preserve"> </w:t>
      </w:r>
    </w:p>
    <w:p w:rsidR="0018499D" w:rsidRDefault="0018499D">
      <w:pPr>
        <w:spacing w:after="48"/>
      </w:pPr>
      <w:r>
        <w:t xml:space="preserve">REFERENCES </w:t>
      </w:r>
    </w:p>
    <w:p w:rsidR="0018499D" w:rsidRDefault="0018499D" w:rsidP="0018499D">
      <w:pPr>
        <w:numPr>
          <w:ilvl w:val="0"/>
          <w:numId w:val="49"/>
        </w:numPr>
        <w:spacing w:after="5" w:line="249" w:lineRule="auto"/>
        <w:ind w:right="2" w:hanging="361"/>
        <w:jc w:val="both"/>
      </w:pPr>
      <w:r>
        <w:t xml:space="preserve">California Community Colleges Chancellor’s Office Inventory of Approved and Projected Programs </w:t>
      </w:r>
    </w:p>
    <w:p w:rsidR="0018499D" w:rsidRDefault="0018499D" w:rsidP="0018499D">
      <w:pPr>
        <w:numPr>
          <w:ilvl w:val="0"/>
          <w:numId w:val="49"/>
        </w:numPr>
        <w:spacing w:after="5" w:line="249" w:lineRule="auto"/>
        <w:ind w:right="2" w:hanging="361"/>
        <w:jc w:val="both"/>
      </w:pPr>
      <w:r>
        <w:t xml:space="preserve">Florida Community College memo Process for Evaluating Academic Programs at Risk.  March 2003 </w:t>
      </w:r>
    </w:p>
    <w:p w:rsidR="0018499D" w:rsidRDefault="0018499D" w:rsidP="0018499D">
      <w:pPr>
        <w:numPr>
          <w:ilvl w:val="0"/>
          <w:numId w:val="49"/>
        </w:numPr>
        <w:spacing w:after="5" w:line="249" w:lineRule="auto"/>
        <w:ind w:right="2" w:hanging="361"/>
        <w:jc w:val="both"/>
      </w:pPr>
      <w:r>
        <w:t xml:space="preserve">Program Discontinuance:  A Faculty Perspective. ASCCC, adopted Spring 1998 </w:t>
      </w:r>
    </w:p>
    <w:p w:rsidR="0018499D" w:rsidRDefault="0018499D" w:rsidP="0018499D">
      <w:pPr>
        <w:numPr>
          <w:ilvl w:val="0"/>
          <w:numId w:val="49"/>
        </w:numPr>
        <w:spacing w:after="5" w:line="249" w:lineRule="auto"/>
        <w:ind w:right="2" w:hanging="361"/>
        <w:jc w:val="both"/>
      </w:pPr>
      <w:r>
        <w:t xml:space="preserve">Skyline College working draft Program Improvement and Discontinuance Process. April 2003 </w:t>
      </w:r>
    </w:p>
    <w:p w:rsidR="0018499D" w:rsidRDefault="0018499D" w:rsidP="0018499D">
      <w:pPr>
        <w:numPr>
          <w:ilvl w:val="0"/>
          <w:numId w:val="49"/>
        </w:numPr>
        <w:spacing w:after="5" w:line="249" w:lineRule="auto"/>
        <w:ind w:right="2" w:hanging="361"/>
        <w:jc w:val="both"/>
      </w:pPr>
      <w:r>
        <w:t xml:space="preserve">Solano County Community College District Policy 6100 Program and Curriculum Development.  Adopted November 1986, revised December 2001 </w:t>
      </w:r>
    </w:p>
    <w:p w:rsidR="0018499D" w:rsidRDefault="0018499D" w:rsidP="0018499D">
      <w:pPr>
        <w:numPr>
          <w:ilvl w:val="0"/>
          <w:numId w:val="49"/>
        </w:numPr>
        <w:spacing w:after="5" w:line="249" w:lineRule="auto"/>
        <w:ind w:right="2" w:hanging="361"/>
        <w:jc w:val="both"/>
      </w:pPr>
      <w:r>
        <w:t xml:space="preserve">Title 5 Sections 51022, 53200, 53203 and 55130 </w:t>
      </w:r>
    </w:p>
    <w:p w:rsidR="0018499D" w:rsidRDefault="0018499D" w:rsidP="0018499D">
      <w:pPr>
        <w:numPr>
          <w:ilvl w:val="0"/>
          <w:numId w:val="49"/>
        </w:numPr>
        <w:spacing w:after="5" w:line="249" w:lineRule="auto"/>
        <w:ind w:right="2" w:hanging="361"/>
        <w:jc w:val="both"/>
      </w:pPr>
      <w:r>
        <w:t xml:space="preserve">West Valley College Academic Senate paper WVCAS Policy and Process for </w:t>
      </w:r>
    </w:p>
    <w:p w:rsidR="0018499D" w:rsidRDefault="0018499D">
      <w:pPr>
        <w:ind w:left="731"/>
      </w:pPr>
      <w:r>
        <w:t xml:space="preserve">Program Discontinuance. December 2002 </w:t>
      </w:r>
    </w:p>
    <w:p w:rsidR="0018499D" w:rsidRDefault="0018499D">
      <w:pPr>
        <w:spacing w:line="259" w:lineRule="auto"/>
      </w:pPr>
      <w:r>
        <w:t xml:space="preserve"> </w:t>
      </w:r>
    </w:p>
    <w:p w:rsidR="0018499D" w:rsidRDefault="0018499D">
      <w:pPr>
        <w:spacing w:line="259" w:lineRule="auto"/>
      </w:pPr>
      <w:r>
        <w:t xml:space="preserve"> </w:t>
      </w:r>
    </w:p>
    <w:p w:rsidR="0018499D" w:rsidRDefault="0018499D">
      <w:pPr>
        <w:spacing w:after="4" w:line="259" w:lineRule="auto"/>
        <w:ind w:left="-110" w:right="-111"/>
      </w:pPr>
      <w:r>
        <w:rPr>
          <w:rFonts w:ascii="Calibri" w:eastAsia="Calibri" w:hAnsi="Calibri" w:cs="Calibri"/>
          <w:noProof/>
          <w:sz w:val="22"/>
        </w:rPr>
        <mc:AlternateContent>
          <mc:Choice Requires="wpg">
            <w:drawing>
              <wp:inline distT="0" distB="0" distL="0" distR="0">
                <wp:extent cx="6089345" cy="9144"/>
                <wp:effectExtent l="0" t="0" r="0" b="0"/>
                <wp:docPr id="9066" name="Group 9066"/>
                <wp:cNvGraphicFramePr/>
                <a:graphic xmlns:a="http://schemas.openxmlformats.org/drawingml/2006/main">
                  <a:graphicData uri="http://schemas.microsoft.com/office/word/2010/wordprocessingGroup">
                    <wpg:wgp>
                      <wpg:cNvGrpSpPr/>
                      <wpg:grpSpPr>
                        <a:xfrm>
                          <a:off x="0" y="0"/>
                          <a:ext cx="6089345" cy="9144"/>
                          <a:chOff x="0" y="0"/>
                          <a:chExt cx="6089345" cy="9144"/>
                        </a:xfrm>
                      </wpg:grpSpPr>
                      <wps:wsp>
                        <wps:cNvPr id="10416" name="Shape 10416"/>
                        <wps:cNvSpPr/>
                        <wps:spPr>
                          <a:xfrm>
                            <a:off x="0" y="0"/>
                            <a:ext cx="3046222" cy="9144"/>
                          </a:xfrm>
                          <a:custGeom>
                            <a:avLst/>
                            <a:gdLst/>
                            <a:ahLst/>
                            <a:cxnLst/>
                            <a:rect l="0" t="0" r="0" b="0"/>
                            <a:pathLst>
                              <a:path w="3046222" h="9144">
                                <a:moveTo>
                                  <a:pt x="0" y="0"/>
                                </a:moveTo>
                                <a:lnTo>
                                  <a:pt x="3046222" y="0"/>
                                </a:lnTo>
                                <a:lnTo>
                                  <a:pt x="3046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7" name="Shape 10417"/>
                        <wps:cNvSpPr/>
                        <wps:spPr>
                          <a:xfrm>
                            <a:off x="30461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8" name="Shape 10418"/>
                        <wps:cNvSpPr/>
                        <wps:spPr>
                          <a:xfrm>
                            <a:off x="3055315" y="0"/>
                            <a:ext cx="3034030" cy="9144"/>
                          </a:xfrm>
                          <a:custGeom>
                            <a:avLst/>
                            <a:gdLst/>
                            <a:ahLst/>
                            <a:cxnLst/>
                            <a:rect l="0" t="0" r="0" b="0"/>
                            <a:pathLst>
                              <a:path w="3034030" h="9144">
                                <a:moveTo>
                                  <a:pt x="0" y="0"/>
                                </a:moveTo>
                                <a:lnTo>
                                  <a:pt x="3034030" y="0"/>
                                </a:lnTo>
                                <a:lnTo>
                                  <a:pt x="3034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3DF3D4" id="Group 9066" o:spid="_x0000_s1026" style="width:479.5pt;height:.7pt;mso-position-horizontal-relative:char;mso-position-vertical-relative:line" coordsize="608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">
                <v:shape id="Shape 10416" o:spid="_x0000_s1027" style="position:absolute;width:30462;height:91;visibility:visible;mso-wrap-style:square;v-text-anchor:top" coordsize="3046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" path="m,l3046222,r,9144l,9144,,e" fillcolor="black" stroked="f" strokeweight="0">
                  <v:stroke miterlimit="83231f" joinstyle="miter"/>
                  <v:path arrowok="t" textboxrect="0,0,3046222,9144"/>
                </v:shape>
                <v:shape id="Shape 10417" o:spid="_x0000_s1028" style="position:absolute;left:304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" path="m,l9144,r,9144l,9144,,e" fillcolor="black" stroked="f" strokeweight="0">
                  <v:stroke miterlimit="83231f" joinstyle="miter"/>
                  <v:path arrowok="t" textboxrect="0,0,9144,9144"/>
                </v:shape>
                <v:shape id="Shape 10418" o:spid="_x0000_s1029" style="position:absolute;left:30553;width:30340;height:91;visibility:visible;mso-wrap-style:square;v-text-anchor:top" coordsize="3034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" path="m,l3034030,r,9144l,9144,,e" fillcolor="black" stroked="f" strokeweight="0">
                  <v:stroke miterlimit="83231f" joinstyle="miter"/>
                  <v:path arrowok="t" textboxrect="0,0,3034030,9144"/>
                </v:shape>
                <w10:anchorlock/>
              </v:group>
            </w:pict>
          </mc:Fallback>
        </mc:AlternateContent>
      </w:r>
    </w:p>
    <w:p w:rsidR="0018499D" w:rsidRDefault="0018499D">
      <w:pPr>
        <w:pStyle w:val="Heading2"/>
        <w:ind w:left="-5"/>
      </w:pPr>
      <w:r>
        <w:t xml:space="preserve">Approved:  5/17/11 </w:t>
      </w:r>
      <w:r>
        <w:tab/>
      </w:r>
      <w:r>
        <w:rPr>
          <w:rFonts w:eastAsia="Arial" w:cs="Arial"/>
          <w:b w:val="0"/>
          <w:vertAlign w:val="superscript"/>
        </w:rPr>
        <w:t xml:space="preserve"> </w:t>
      </w:r>
      <w:r>
        <w:t xml:space="preserve">Revised:     3/17/15 </w:t>
      </w:r>
    </w:p>
    <w:p w:rsidR="0018499D" w:rsidRDefault="0018499D">
      <w:pPr>
        <w:spacing w:after="38" w:line="259" w:lineRule="auto"/>
      </w:pPr>
      <w:r>
        <w:rPr>
          <w:rFonts w:ascii="Times New Roman" w:hAnsi="Times New Roman"/>
          <w:i/>
        </w:rPr>
        <w:t xml:space="preserve"> </w:t>
      </w:r>
      <w:r>
        <w:rPr>
          <w:rFonts w:ascii="Times New Roman" w:hAnsi="Times New Roman"/>
          <w:i/>
        </w:rPr>
        <w:tab/>
      </w:r>
      <w:r>
        <w:rPr>
          <w:sz w:val="16"/>
        </w:rPr>
        <w:t xml:space="preserve"> </w:t>
      </w:r>
    </w:p>
    <w:p w:rsidR="0018499D" w:rsidRDefault="0018499D">
      <w:pPr>
        <w:spacing w:line="259" w:lineRule="auto"/>
        <w:ind w:left="-5"/>
      </w:pPr>
      <w:r>
        <w:rPr>
          <w:rFonts w:ascii="Times New Roman" w:hAnsi="Times New Roman"/>
          <w:i/>
        </w:rPr>
        <w:lastRenderedPageBreak/>
        <w:t xml:space="preserve">(Replaces Administrative Procedure 7960.01) </w:t>
      </w:r>
    </w:p>
    <w:p w:rsidR="0018499D" w:rsidRDefault="0018499D">
      <w:pPr>
        <w:spacing w:line="259" w:lineRule="auto"/>
      </w:pPr>
      <w:r>
        <w:rPr>
          <w:sz w:val="22"/>
        </w:rPr>
        <w:t xml:space="preserve"> </w:t>
      </w:r>
    </w:p>
    <w:p w:rsidR="0018499D" w:rsidRPr="003F3114" w:rsidRDefault="0018499D" w:rsidP="003F3114">
      <w:pPr>
        <w:rPr>
          <w:rFonts w:cs="Arial"/>
          <w:sz w:val="20"/>
        </w:rPr>
      </w:pPr>
    </w:p>
    <w:sectPr w:rsidR="0018499D" w:rsidRPr="003F3114"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20" w:rsidRDefault="00384320">
      <w:r>
        <w:separator/>
      </w:r>
    </w:p>
  </w:endnote>
  <w:endnote w:type="continuationSeparator" w:id="0">
    <w:p w:rsidR="00384320" w:rsidRDefault="0038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FA" w:rsidRDefault="00524CFA" w:rsidP="005134CA">
    <w:pPr>
      <w:pStyle w:val="Footer"/>
      <w:jc w:val="center"/>
      <w:rPr>
        <w:sz w:val="16"/>
      </w:rPr>
    </w:pPr>
    <w:r w:rsidRPr="00D30CD5">
      <w:rPr>
        <w:sz w:val="16"/>
        <w:szCs w:val="16"/>
      </w:rPr>
      <w:t>Academic Policy &amp; Planning Committee</w:t>
    </w:r>
    <w:r>
      <w:rPr>
        <w:sz w:val="16"/>
      </w:rPr>
      <w:t xml:space="preserve"> Agenda</w:t>
    </w:r>
  </w:p>
  <w:p w:rsidR="00524CFA" w:rsidRDefault="00524CFA" w:rsidP="009E21EC">
    <w:pPr>
      <w:pStyle w:val="Footer"/>
      <w:jc w:val="center"/>
      <w:rPr>
        <w:sz w:val="16"/>
      </w:rPr>
    </w:pPr>
    <w:r>
      <w:rPr>
        <w:sz w:val="16"/>
      </w:rPr>
      <w:t>Fall 2017</w:t>
    </w:r>
  </w:p>
  <w:p w:rsidR="00524CFA" w:rsidRDefault="00524CFA">
    <w:pPr>
      <w:pStyle w:val="Footer"/>
      <w:jc w:val="center"/>
      <w:rPr>
        <w:sz w:val="12"/>
      </w:rPr>
    </w:pPr>
    <w:r>
      <w:rPr>
        <w:rStyle w:val="PageNumber"/>
        <w:sz w:val="18"/>
      </w:rPr>
      <w:fldChar w:fldCharType="begin"/>
    </w:r>
    <w:r>
      <w:rPr>
        <w:rStyle w:val="PageNumber"/>
        <w:sz w:val="18"/>
      </w:rPr>
      <w:instrText xml:space="preserve"> PAGE </w:instrText>
    </w:r>
    <w:r>
      <w:rPr>
        <w:rStyle w:val="PageNumber"/>
        <w:sz w:val="18"/>
      </w:rPr>
      <w:fldChar w:fldCharType="separate"/>
    </w:r>
    <w:r w:rsidR="00C250A6">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20" w:rsidRDefault="00384320">
      <w:r>
        <w:separator/>
      </w:r>
    </w:p>
  </w:footnote>
  <w:footnote w:type="continuationSeparator" w:id="0">
    <w:p w:rsidR="00384320" w:rsidRDefault="0038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6C7"/>
    <w:multiLevelType w:val="hybridMultilevel"/>
    <w:tmpl w:val="2C4CE0C6"/>
    <w:lvl w:ilvl="0" w:tplc="B83A0946">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CC58E">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8CC2D2">
      <w:start w:val="1"/>
      <w:numFmt w:val="decimal"/>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4E2DA6">
      <w:start w:val="1"/>
      <w:numFmt w:val="lowerLetter"/>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E7682">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24CDC">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4C5C3E">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668B8">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DC0E8A">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54DD9"/>
    <w:multiLevelType w:val="hybridMultilevel"/>
    <w:tmpl w:val="7D44FED0"/>
    <w:lvl w:ilvl="0" w:tplc="3A506B86">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C1C36">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82202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C8B0A">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C112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8244CE">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265D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EB6D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223DE">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A3D8B"/>
    <w:multiLevelType w:val="hybridMultilevel"/>
    <w:tmpl w:val="753CEE8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11FC"/>
    <w:multiLevelType w:val="hybridMultilevel"/>
    <w:tmpl w:val="589C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0950"/>
    <w:multiLevelType w:val="hybridMultilevel"/>
    <w:tmpl w:val="03C04BA2"/>
    <w:lvl w:ilvl="0" w:tplc="082C01FA">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510E">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FABF4A">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084D4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0E4E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66A83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8D08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2E7B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545CBC">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352F0"/>
    <w:multiLevelType w:val="hybridMultilevel"/>
    <w:tmpl w:val="24702B3A"/>
    <w:lvl w:ilvl="0" w:tplc="C24C7172">
      <w:start w:val="1"/>
      <w:numFmt w:val="lowerLetter"/>
      <w:lvlText w:val="%1."/>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60922">
      <w:start w:val="1"/>
      <w:numFmt w:val="decimal"/>
      <w:lvlText w:val="%2)"/>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E7114">
      <w:start w:val="1"/>
      <w:numFmt w:val="lowerLetter"/>
      <w:lvlText w:val="%3."/>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C63E4E">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67E0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667C94">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CB300">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EE232">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AE10DC">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4B50CB"/>
    <w:multiLevelType w:val="hybridMultilevel"/>
    <w:tmpl w:val="71B471C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5123A"/>
    <w:multiLevelType w:val="hybridMultilevel"/>
    <w:tmpl w:val="FC060ECA"/>
    <w:lvl w:ilvl="0" w:tplc="9912E2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8B9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69C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0E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89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60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C33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A28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1085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086529"/>
    <w:multiLevelType w:val="hybridMultilevel"/>
    <w:tmpl w:val="60B68DC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71D69"/>
    <w:multiLevelType w:val="hybridMultilevel"/>
    <w:tmpl w:val="E5C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15F7"/>
    <w:multiLevelType w:val="hybridMultilevel"/>
    <w:tmpl w:val="D2129654"/>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F7355"/>
    <w:multiLevelType w:val="hybridMultilevel"/>
    <w:tmpl w:val="8676FFD8"/>
    <w:lvl w:ilvl="0" w:tplc="A038F6E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A85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5A19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E00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EE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5851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A8D3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668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8202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E144C3"/>
    <w:multiLevelType w:val="hybridMultilevel"/>
    <w:tmpl w:val="67F0FC1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14" w15:restartNumberingAfterBreak="0">
    <w:nsid w:val="1A7E1394"/>
    <w:multiLevelType w:val="hybridMultilevel"/>
    <w:tmpl w:val="AB8CCDC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F248A"/>
    <w:multiLevelType w:val="multilevel"/>
    <w:tmpl w:val="E64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784CC0"/>
    <w:multiLevelType w:val="hybridMultilevel"/>
    <w:tmpl w:val="2D767B0E"/>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82A22"/>
    <w:multiLevelType w:val="hybridMultilevel"/>
    <w:tmpl w:val="15A6F17A"/>
    <w:lvl w:ilvl="0" w:tplc="7A84964A">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AF50E">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A9706">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A8A78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861C2">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BAE21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20208">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822F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24A62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794FD8"/>
    <w:multiLevelType w:val="hybridMultilevel"/>
    <w:tmpl w:val="A042AFF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B418A"/>
    <w:multiLevelType w:val="hybridMultilevel"/>
    <w:tmpl w:val="281C3F7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93B7B"/>
    <w:multiLevelType w:val="hybridMultilevel"/>
    <w:tmpl w:val="2E2E2142"/>
    <w:lvl w:ilvl="0" w:tplc="3B06C35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243B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287A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6F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A2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EDB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AF4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C18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EBA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0B0A8A"/>
    <w:multiLevelType w:val="hybridMultilevel"/>
    <w:tmpl w:val="DE864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B21FD"/>
    <w:multiLevelType w:val="hybridMultilevel"/>
    <w:tmpl w:val="6372A5EE"/>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66B10"/>
    <w:multiLevelType w:val="hybridMultilevel"/>
    <w:tmpl w:val="23D2B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8B3E19"/>
    <w:multiLevelType w:val="hybridMultilevel"/>
    <w:tmpl w:val="1632E344"/>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D1EF8"/>
    <w:multiLevelType w:val="hybridMultilevel"/>
    <w:tmpl w:val="957EAFDC"/>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13BAC"/>
    <w:multiLevelType w:val="hybridMultilevel"/>
    <w:tmpl w:val="D2AA777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B637F"/>
    <w:multiLevelType w:val="hybridMultilevel"/>
    <w:tmpl w:val="B37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F6691"/>
    <w:multiLevelType w:val="hybridMultilevel"/>
    <w:tmpl w:val="44AA9ED8"/>
    <w:lvl w:ilvl="0" w:tplc="47FA9CE4">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76EB2C">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07DB6">
      <w:start w:val="1"/>
      <w:numFmt w:val="decimal"/>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686502">
      <w:start w:val="1"/>
      <w:numFmt w:val="lowerLetter"/>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8E014">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C9DB8">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2820E6">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8BBB8">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649D44">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126C47"/>
    <w:multiLevelType w:val="hybridMultilevel"/>
    <w:tmpl w:val="507C209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07ED2"/>
    <w:multiLevelType w:val="hybridMultilevel"/>
    <w:tmpl w:val="0B2278EA"/>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12B61"/>
    <w:multiLevelType w:val="hybridMultilevel"/>
    <w:tmpl w:val="BC3010AA"/>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063FA"/>
    <w:multiLevelType w:val="hybridMultilevel"/>
    <w:tmpl w:val="651C72E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C411D"/>
    <w:multiLevelType w:val="hybridMultilevel"/>
    <w:tmpl w:val="913E8E72"/>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14733"/>
    <w:multiLevelType w:val="hybridMultilevel"/>
    <w:tmpl w:val="4D12290C"/>
    <w:lvl w:ilvl="0" w:tplc="D9AC24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E4A6C"/>
    <w:multiLevelType w:val="hybridMultilevel"/>
    <w:tmpl w:val="A4FE2402"/>
    <w:lvl w:ilvl="0" w:tplc="C8529A7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0F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C84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AA4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AE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409E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ED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ACFE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D6B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4AE4CF8"/>
    <w:multiLevelType w:val="hybridMultilevel"/>
    <w:tmpl w:val="709A2038"/>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84061"/>
    <w:multiLevelType w:val="hybridMultilevel"/>
    <w:tmpl w:val="328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96815"/>
    <w:multiLevelType w:val="hybridMultilevel"/>
    <w:tmpl w:val="8AD23156"/>
    <w:lvl w:ilvl="0" w:tplc="D9AC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54DD7"/>
    <w:multiLevelType w:val="hybridMultilevel"/>
    <w:tmpl w:val="D9B468D2"/>
    <w:lvl w:ilvl="0" w:tplc="9EACA3C6">
      <w:start w:val="1"/>
      <w:numFmt w:val="lowerLetter"/>
      <w:lvlText w:val="%1."/>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8CAF5C">
      <w:start w:val="1"/>
      <w:numFmt w:val="decimal"/>
      <w:lvlText w:val="%2)"/>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54B17C">
      <w:start w:val="1"/>
      <w:numFmt w:val="lowerLetter"/>
      <w:lvlText w:val="%3."/>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64266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67C5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6CFE">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4EB26">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495EE">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A81818">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5E660C"/>
    <w:multiLevelType w:val="multilevel"/>
    <w:tmpl w:val="67A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4C0DF0"/>
    <w:multiLevelType w:val="multilevel"/>
    <w:tmpl w:val="D63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EA7EFE"/>
    <w:multiLevelType w:val="multilevel"/>
    <w:tmpl w:val="75A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C4465C"/>
    <w:multiLevelType w:val="hybridMultilevel"/>
    <w:tmpl w:val="1510488A"/>
    <w:lvl w:ilvl="0" w:tplc="69A2ED30">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484D2">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8003D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805E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A14C2">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85A7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10A156">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C845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C59D0">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41A31"/>
    <w:multiLevelType w:val="hybridMultilevel"/>
    <w:tmpl w:val="F47828F8"/>
    <w:lvl w:ilvl="0" w:tplc="196234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F809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467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2442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E3C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0C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565B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A47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66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BF423B"/>
    <w:multiLevelType w:val="hybridMultilevel"/>
    <w:tmpl w:val="1660DBD2"/>
    <w:lvl w:ilvl="0" w:tplc="8968F52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4D1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D0B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23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443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81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A4D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819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22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A84CA9"/>
    <w:multiLevelType w:val="multilevel"/>
    <w:tmpl w:val="762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65EFB"/>
    <w:multiLevelType w:val="multilevel"/>
    <w:tmpl w:val="33F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45"/>
  </w:num>
  <w:num w:numId="4">
    <w:abstractNumId w:val="37"/>
  </w:num>
  <w:num w:numId="5">
    <w:abstractNumId w:val="3"/>
  </w:num>
  <w:num w:numId="6">
    <w:abstractNumId w:val="23"/>
  </w:num>
  <w:num w:numId="7">
    <w:abstractNumId w:val="21"/>
  </w:num>
  <w:num w:numId="8">
    <w:abstractNumId w:val="28"/>
  </w:num>
  <w:num w:numId="9">
    <w:abstractNumId w:val="9"/>
  </w:num>
  <w:num w:numId="10">
    <w:abstractNumId w:val="49"/>
  </w:num>
  <w:num w:numId="11">
    <w:abstractNumId w:val="31"/>
  </w:num>
  <w:num w:numId="12">
    <w:abstractNumId w:val="35"/>
  </w:num>
  <w:num w:numId="13">
    <w:abstractNumId w:val="19"/>
  </w:num>
  <w:num w:numId="14">
    <w:abstractNumId w:val="18"/>
  </w:num>
  <w:num w:numId="15">
    <w:abstractNumId w:val="14"/>
  </w:num>
  <w:num w:numId="16">
    <w:abstractNumId w:val="30"/>
  </w:num>
  <w:num w:numId="17">
    <w:abstractNumId w:val="12"/>
  </w:num>
  <w:num w:numId="18">
    <w:abstractNumId w:val="8"/>
  </w:num>
  <w:num w:numId="19">
    <w:abstractNumId w:val="39"/>
  </w:num>
  <w:num w:numId="20">
    <w:abstractNumId w:val="34"/>
  </w:num>
  <w:num w:numId="21">
    <w:abstractNumId w:val="6"/>
  </w:num>
  <w:num w:numId="22">
    <w:abstractNumId w:val="32"/>
  </w:num>
  <w:num w:numId="23">
    <w:abstractNumId w:val="27"/>
  </w:num>
  <w:num w:numId="24">
    <w:abstractNumId w:val="10"/>
  </w:num>
  <w:num w:numId="25">
    <w:abstractNumId w:val="24"/>
  </w:num>
  <w:num w:numId="26">
    <w:abstractNumId w:val="2"/>
  </w:num>
  <w:num w:numId="27">
    <w:abstractNumId w:val="16"/>
  </w:num>
  <w:num w:numId="28">
    <w:abstractNumId w:val="25"/>
  </w:num>
  <w:num w:numId="29">
    <w:abstractNumId w:val="33"/>
  </w:num>
  <w:num w:numId="30">
    <w:abstractNumId w:val="22"/>
  </w:num>
  <w:num w:numId="31">
    <w:abstractNumId w:val="15"/>
  </w:num>
  <w:num w:numId="32">
    <w:abstractNumId w:val="48"/>
  </w:num>
  <w:num w:numId="33">
    <w:abstractNumId w:val="43"/>
  </w:num>
  <w:num w:numId="34">
    <w:abstractNumId w:val="42"/>
  </w:num>
  <w:num w:numId="35">
    <w:abstractNumId w:val="38"/>
  </w:num>
  <w:num w:numId="36">
    <w:abstractNumId w:val="46"/>
  </w:num>
  <w:num w:numId="37">
    <w:abstractNumId w:val="20"/>
  </w:num>
  <w:num w:numId="38">
    <w:abstractNumId w:val="4"/>
  </w:num>
  <w:num w:numId="39">
    <w:abstractNumId w:val="1"/>
  </w:num>
  <w:num w:numId="40">
    <w:abstractNumId w:val="29"/>
  </w:num>
  <w:num w:numId="41">
    <w:abstractNumId w:val="40"/>
  </w:num>
  <w:num w:numId="42">
    <w:abstractNumId w:val="36"/>
  </w:num>
  <w:num w:numId="43">
    <w:abstractNumId w:val="7"/>
  </w:num>
  <w:num w:numId="44">
    <w:abstractNumId w:val="47"/>
  </w:num>
  <w:num w:numId="45">
    <w:abstractNumId w:val="17"/>
  </w:num>
  <w:num w:numId="46">
    <w:abstractNumId w:val="44"/>
  </w:num>
  <w:num w:numId="47">
    <w:abstractNumId w:val="0"/>
  </w:num>
  <w:num w:numId="48">
    <w:abstractNumId w:val="5"/>
  </w:num>
  <w:num w:numId="49">
    <w:abstractNumId w:val="11"/>
  </w:num>
  <w:num w:numId="5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3DAE"/>
    <w:rsid w:val="00005242"/>
    <w:rsid w:val="0000608F"/>
    <w:rsid w:val="00006A13"/>
    <w:rsid w:val="0000739D"/>
    <w:rsid w:val="00010A59"/>
    <w:rsid w:val="00011E70"/>
    <w:rsid w:val="00014BD7"/>
    <w:rsid w:val="0001535B"/>
    <w:rsid w:val="000158B5"/>
    <w:rsid w:val="00016152"/>
    <w:rsid w:val="0001649A"/>
    <w:rsid w:val="000205C3"/>
    <w:rsid w:val="00021B17"/>
    <w:rsid w:val="00023578"/>
    <w:rsid w:val="000246C4"/>
    <w:rsid w:val="00024E14"/>
    <w:rsid w:val="0003250F"/>
    <w:rsid w:val="00035810"/>
    <w:rsid w:val="000412B3"/>
    <w:rsid w:val="00042237"/>
    <w:rsid w:val="00042A09"/>
    <w:rsid w:val="000445AA"/>
    <w:rsid w:val="0004502F"/>
    <w:rsid w:val="000509A0"/>
    <w:rsid w:val="00054125"/>
    <w:rsid w:val="00056B18"/>
    <w:rsid w:val="000572DF"/>
    <w:rsid w:val="00061240"/>
    <w:rsid w:val="0006616A"/>
    <w:rsid w:val="00067E4A"/>
    <w:rsid w:val="000701CD"/>
    <w:rsid w:val="00070269"/>
    <w:rsid w:val="000709E2"/>
    <w:rsid w:val="00070D11"/>
    <w:rsid w:val="000747D0"/>
    <w:rsid w:val="00075E0D"/>
    <w:rsid w:val="00076BC1"/>
    <w:rsid w:val="00076E2D"/>
    <w:rsid w:val="00077253"/>
    <w:rsid w:val="00081E64"/>
    <w:rsid w:val="00083BFD"/>
    <w:rsid w:val="00085061"/>
    <w:rsid w:val="00086EEF"/>
    <w:rsid w:val="00092414"/>
    <w:rsid w:val="00093E8D"/>
    <w:rsid w:val="0009401E"/>
    <w:rsid w:val="00096C3F"/>
    <w:rsid w:val="00096D38"/>
    <w:rsid w:val="000975A9"/>
    <w:rsid w:val="000A076E"/>
    <w:rsid w:val="000A2A1A"/>
    <w:rsid w:val="000A5C30"/>
    <w:rsid w:val="000A6ADB"/>
    <w:rsid w:val="000A6DCC"/>
    <w:rsid w:val="000A6EDD"/>
    <w:rsid w:val="000A6FA3"/>
    <w:rsid w:val="000B0131"/>
    <w:rsid w:val="000B19C3"/>
    <w:rsid w:val="000B25F9"/>
    <w:rsid w:val="000B2E9C"/>
    <w:rsid w:val="000B31EE"/>
    <w:rsid w:val="000B33EC"/>
    <w:rsid w:val="000B3DBE"/>
    <w:rsid w:val="000B4F4C"/>
    <w:rsid w:val="000B58A7"/>
    <w:rsid w:val="000B5D0B"/>
    <w:rsid w:val="000C0121"/>
    <w:rsid w:val="000C09E6"/>
    <w:rsid w:val="000C19C7"/>
    <w:rsid w:val="000C1E88"/>
    <w:rsid w:val="000C33A0"/>
    <w:rsid w:val="000C47B5"/>
    <w:rsid w:val="000C6B56"/>
    <w:rsid w:val="000D0C77"/>
    <w:rsid w:val="000D1FF0"/>
    <w:rsid w:val="000D265A"/>
    <w:rsid w:val="000D290C"/>
    <w:rsid w:val="000D7073"/>
    <w:rsid w:val="000E0743"/>
    <w:rsid w:val="000E0AF6"/>
    <w:rsid w:val="000E0CE6"/>
    <w:rsid w:val="000E10AD"/>
    <w:rsid w:val="000E1355"/>
    <w:rsid w:val="000E2644"/>
    <w:rsid w:val="000E2D10"/>
    <w:rsid w:val="000E3051"/>
    <w:rsid w:val="000E4D11"/>
    <w:rsid w:val="000E4F9A"/>
    <w:rsid w:val="000E5198"/>
    <w:rsid w:val="000E5BE7"/>
    <w:rsid w:val="000E665D"/>
    <w:rsid w:val="000F00DC"/>
    <w:rsid w:val="000F23B8"/>
    <w:rsid w:val="000F2BBF"/>
    <w:rsid w:val="000F3F41"/>
    <w:rsid w:val="000F5305"/>
    <w:rsid w:val="000F5C62"/>
    <w:rsid w:val="000F69C3"/>
    <w:rsid w:val="000F69E9"/>
    <w:rsid w:val="000F78A2"/>
    <w:rsid w:val="0010045A"/>
    <w:rsid w:val="00101F04"/>
    <w:rsid w:val="00102543"/>
    <w:rsid w:val="001032A0"/>
    <w:rsid w:val="00104285"/>
    <w:rsid w:val="00107907"/>
    <w:rsid w:val="0011145B"/>
    <w:rsid w:val="00111824"/>
    <w:rsid w:val="00113052"/>
    <w:rsid w:val="00113724"/>
    <w:rsid w:val="00114803"/>
    <w:rsid w:val="00115A9C"/>
    <w:rsid w:val="00116F19"/>
    <w:rsid w:val="00117050"/>
    <w:rsid w:val="00117821"/>
    <w:rsid w:val="00117FB1"/>
    <w:rsid w:val="00122F69"/>
    <w:rsid w:val="0012481C"/>
    <w:rsid w:val="00124ED4"/>
    <w:rsid w:val="00124F0D"/>
    <w:rsid w:val="00125252"/>
    <w:rsid w:val="0012553B"/>
    <w:rsid w:val="00125FC4"/>
    <w:rsid w:val="00131B6D"/>
    <w:rsid w:val="00135512"/>
    <w:rsid w:val="00136766"/>
    <w:rsid w:val="00141233"/>
    <w:rsid w:val="001416B8"/>
    <w:rsid w:val="00142B31"/>
    <w:rsid w:val="00142E7E"/>
    <w:rsid w:val="00142E8A"/>
    <w:rsid w:val="00145EF3"/>
    <w:rsid w:val="00146D90"/>
    <w:rsid w:val="0014714D"/>
    <w:rsid w:val="0014725E"/>
    <w:rsid w:val="001477FE"/>
    <w:rsid w:val="001507C8"/>
    <w:rsid w:val="00151021"/>
    <w:rsid w:val="001529E2"/>
    <w:rsid w:val="00152BB3"/>
    <w:rsid w:val="001535AB"/>
    <w:rsid w:val="00153E35"/>
    <w:rsid w:val="001567D1"/>
    <w:rsid w:val="00160487"/>
    <w:rsid w:val="001619F9"/>
    <w:rsid w:val="001630BE"/>
    <w:rsid w:val="0016651D"/>
    <w:rsid w:val="0016729B"/>
    <w:rsid w:val="001676C1"/>
    <w:rsid w:val="0017149E"/>
    <w:rsid w:val="00174267"/>
    <w:rsid w:val="0017458F"/>
    <w:rsid w:val="00176B86"/>
    <w:rsid w:val="001770FA"/>
    <w:rsid w:val="00177F48"/>
    <w:rsid w:val="0018055B"/>
    <w:rsid w:val="0018325E"/>
    <w:rsid w:val="00183994"/>
    <w:rsid w:val="00184639"/>
    <w:rsid w:val="0018499D"/>
    <w:rsid w:val="00184A50"/>
    <w:rsid w:val="00184D27"/>
    <w:rsid w:val="00184DE2"/>
    <w:rsid w:val="00190EF9"/>
    <w:rsid w:val="00193440"/>
    <w:rsid w:val="00193F9A"/>
    <w:rsid w:val="00194F1F"/>
    <w:rsid w:val="00195747"/>
    <w:rsid w:val="0019672A"/>
    <w:rsid w:val="001A6C99"/>
    <w:rsid w:val="001A70F8"/>
    <w:rsid w:val="001A773D"/>
    <w:rsid w:val="001A7C18"/>
    <w:rsid w:val="001B037B"/>
    <w:rsid w:val="001B13EC"/>
    <w:rsid w:val="001B1588"/>
    <w:rsid w:val="001B225A"/>
    <w:rsid w:val="001B2FDF"/>
    <w:rsid w:val="001B46CF"/>
    <w:rsid w:val="001B542B"/>
    <w:rsid w:val="001B7041"/>
    <w:rsid w:val="001C4E5F"/>
    <w:rsid w:val="001C516C"/>
    <w:rsid w:val="001D1A15"/>
    <w:rsid w:val="001D29D7"/>
    <w:rsid w:val="001D656D"/>
    <w:rsid w:val="001D6705"/>
    <w:rsid w:val="001D7004"/>
    <w:rsid w:val="001E0791"/>
    <w:rsid w:val="001E3B62"/>
    <w:rsid w:val="001E4059"/>
    <w:rsid w:val="001E502D"/>
    <w:rsid w:val="001E734F"/>
    <w:rsid w:val="001F072E"/>
    <w:rsid w:val="001F08A6"/>
    <w:rsid w:val="001F0972"/>
    <w:rsid w:val="001F0A77"/>
    <w:rsid w:val="001F1227"/>
    <w:rsid w:val="001F132F"/>
    <w:rsid w:val="001F29A8"/>
    <w:rsid w:val="001F3E4D"/>
    <w:rsid w:val="001F3F22"/>
    <w:rsid w:val="001F5E51"/>
    <w:rsid w:val="001F5FAD"/>
    <w:rsid w:val="001F622B"/>
    <w:rsid w:val="001F69E0"/>
    <w:rsid w:val="001F6C69"/>
    <w:rsid w:val="0020085A"/>
    <w:rsid w:val="0020167D"/>
    <w:rsid w:val="00201C64"/>
    <w:rsid w:val="00201CC6"/>
    <w:rsid w:val="00202BE1"/>
    <w:rsid w:val="00202D1B"/>
    <w:rsid w:val="00206499"/>
    <w:rsid w:val="00207176"/>
    <w:rsid w:val="00207394"/>
    <w:rsid w:val="0020780E"/>
    <w:rsid w:val="00210B93"/>
    <w:rsid w:val="002110AF"/>
    <w:rsid w:val="00211B08"/>
    <w:rsid w:val="00213ABA"/>
    <w:rsid w:val="0021421A"/>
    <w:rsid w:val="00216484"/>
    <w:rsid w:val="002175F4"/>
    <w:rsid w:val="00217DCC"/>
    <w:rsid w:val="0022237A"/>
    <w:rsid w:val="00222649"/>
    <w:rsid w:val="00222B4E"/>
    <w:rsid w:val="00222E4A"/>
    <w:rsid w:val="00227180"/>
    <w:rsid w:val="00230CEF"/>
    <w:rsid w:val="002327C0"/>
    <w:rsid w:val="00233895"/>
    <w:rsid w:val="002340FC"/>
    <w:rsid w:val="0023427F"/>
    <w:rsid w:val="00234448"/>
    <w:rsid w:val="00235298"/>
    <w:rsid w:val="002354E0"/>
    <w:rsid w:val="00235980"/>
    <w:rsid w:val="00235987"/>
    <w:rsid w:val="00235D15"/>
    <w:rsid w:val="00236975"/>
    <w:rsid w:val="0023797B"/>
    <w:rsid w:val="00240E3C"/>
    <w:rsid w:val="0024264C"/>
    <w:rsid w:val="002432FD"/>
    <w:rsid w:val="00245C9D"/>
    <w:rsid w:val="00250089"/>
    <w:rsid w:val="00253D88"/>
    <w:rsid w:val="002542D1"/>
    <w:rsid w:val="00254C50"/>
    <w:rsid w:val="002559D9"/>
    <w:rsid w:val="00256ABC"/>
    <w:rsid w:val="00257B6F"/>
    <w:rsid w:val="00257F04"/>
    <w:rsid w:val="002616D1"/>
    <w:rsid w:val="00261E22"/>
    <w:rsid w:val="00262511"/>
    <w:rsid w:val="002635E2"/>
    <w:rsid w:val="002638DA"/>
    <w:rsid w:val="00263C54"/>
    <w:rsid w:val="00264444"/>
    <w:rsid w:val="00264501"/>
    <w:rsid w:val="00264B60"/>
    <w:rsid w:val="0026760F"/>
    <w:rsid w:val="00267872"/>
    <w:rsid w:val="00267A0D"/>
    <w:rsid w:val="00271726"/>
    <w:rsid w:val="0027180E"/>
    <w:rsid w:val="00272087"/>
    <w:rsid w:val="00272401"/>
    <w:rsid w:val="00274BE8"/>
    <w:rsid w:val="00275456"/>
    <w:rsid w:val="0027589A"/>
    <w:rsid w:val="00275B91"/>
    <w:rsid w:val="0027645C"/>
    <w:rsid w:val="002773BF"/>
    <w:rsid w:val="00280850"/>
    <w:rsid w:val="00281B57"/>
    <w:rsid w:val="00283D7B"/>
    <w:rsid w:val="00285003"/>
    <w:rsid w:val="00286EE1"/>
    <w:rsid w:val="00290680"/>
    <w:rsid w:val="00290AA9"/>
    <w:rsid w:val="0029107F"/>
    <w:rsid w:val="00291211"/>
    <w:rsid w:val="0029189D"/>
    <w:rsid w:val="00292957"/>
    <w:rsid w:val="002931E7"/>
    <w:rsid w:val="002969A5"/>
    <w:rsid w:val="0029778B"/>
    <w:rsid w:val="00297BA2"/>
    <w:rsid w:val="002A02AE"/>
    <w:rsid w:val="002A085A"/>
    <w:rsid w:val="002A105E"/>
    <w:rsid w:val="002A14C7"/>
    <w:rsid w:val="002A2D30"/>
    <w:rsid w:val="002A3230"/>
    <w:rsid w:val="002A43A7"/>
    <w:rsid w:val="002A64A1"/>
    <w:rsid w:val="002A67C0"/>
    <w:rsid w:val="002B1214"/>
    <w:rsid w:val="002B1B7A"/>
    <w:rsid w:val="002B52AD"/>
    <w:rsid w:val="002B6066"/>
    <w:rsid w:val="002B6479"/>
    <w:rsid w:val="002B6C7D"/>
    <w:rsid w:val="002B7274"/>
    <w:rsid w:val="002C03B8"/>
    <w:rsid w:val="002C17FC"/>
    <w:rsid w:val="002C27E0"/>
    <w:rsid w:val="002C339D"/>
    <w:rsid w:val="002C39FA"/>
    <w:rsid w:val="002C4D12"/>
    <w:rsid w:val="002C4F01"/>
    <w:rsid w:val="002C5C31"/>
    <w:rsid w:val="002C5DD3"/>
    <w:rsid w:val="002C6BDD"/>
    <w:rsid w:val="002D0C1C"/>
    <w:rsid w:val="002D11D2"/>
    <w:rsid w:val="002D121E"/>
    <w:rsid w:val="002D1F7B"/>
    <w:rsid w:val="002D2787"/>
    <w:rsid w:val="002D3A61"/>
    <w:rsid w:val="002D5AF2"/>
    <w:rsid w:val="002D60D3"/>
    <w:rsid w:val="002D7A59"/>
    <w:rsid w:val="002E0B95"/>
    <w:rsid w:val="002E14C9"/>
    <w:rsid w:val="002E20BA"/>
    <w:rsid w:val="002E47B1"/>
    <w:rsid w:val="002E5F4D"/>
    <w:rsid w:val="002E6C40"/>
    <w:rsid w:val="002E6E3E"/>
    <w:rsid w:val="002E6E9C"/>
    <w:rsid w:val="002E7276"/>
    <w:rsid w:val="002F1D6F"/>
    <w:rsid w:val="002F257D"/>
    <w:rsid w:val="002F2E55"/>
    <w:rsid w:val="002F6F4E"/>
    <w:rsid w:val="002F7F6F"/>
    <w:rsid w:val="003000D6"/>
    <w:rsid w:val="00300A9F"/>
    <w:rsid w:val="00301A8C"/>
    <w:rsid w:val="00301BEF"/>
    <w:rsid w:val="003039D0"/>
    <w:rsid w:val="003059D4"/>
    <w:rsid w:val="00305F41"/>
    <w:rsid w:val="003063F7"/>
    <w:rsid w:val="00310510"/>
    <w:rsid w:val="00310CA8"/>
    <w:rsid w:val="00311209"/>
    <w:rsid w:val="0031153D"/>
    <w:rsid w:val="003131ED"/>
    <w:rsid w:val="0031377D"/>
    <w:rsid w:val="00314A32"/>
    <w:rsid w:val="00314A7D"/>
    <w:rsid w:val="003151EF"/>
    <w:rsid w:val="00317408"/>
    <w:rsid w:val="00320C8E"/>
    <w:rsid w:val="00323CEB"/>
    <w:rsid w:val="00324A07"/>
    <w:rsid w:val="00326AF3"/>
    <w:rsid w:val="003279A4"/>
    <w:rsid w:val="003316F3"/>
    <w:rsid w:val="00331E17"/>
    <w:rsid w:val="00336004"/>
    <w:rsid w:val="0033794C"/>
    <w:rsid w:val="00340353"/>
    <w:rsid w:val="0034117F"/>
    <w:rsid w:val="0034278F"/>
    <w:rsid w:val="0034461B"/>
    <w:rsid w:val="00347BB6"/>
    <w:rsid w:val="003500F9"/>
    <w:rsid w:val="00350ADD"/>
    <w:rsid w:val="003516EA"/>
    <w:rsid w:val="00352344"/>
    <w:rsid w:val="0035344F"/>
    <w:rsid w:val="00353A59"/>
    <w:rsid w:val="00353BC5"/>
    <w:rsid w:val="00354774"/>
    <w:rsid w:val="00360BEF"/>
    <w:rsid w:val="00362201"/>
    <w:rsid w:val="003629E6"/>
    <w:rsid w:val="0036318A"/>
    <w:rsid w:val="00364BAF"/>
    <w:rsid w:val="00367052"/>
    <w:rsid w:val="00367422"/>
    <w:rsid w:val="00370114"/>
    <w:rsid w:val="00371B55"/>
    <w:rsid w:val="00371C19"/>
    <w:rsid w:val="00374450"/>
    <w:rsid w:val="003745D7"/>
    <w:rsid w:val="00374957"/>
    <w:rsid w:val="00377E63"/>
    <w:rsid w:val="00380889"/>
    <w:rsid w:val="00381AB0"/>
    <w:rsid w:val="00382183"/>
    <w:rsid w:val="00384320"/>
    <w:rsid w:val="003849BE"/>
    <w:rsid w:val="003876EA"/>
    <w:rsid w:val="00387D25"/>
    <w:rsid w:val="00391354"/>
    <w:rsid w:val="003919D9"/>
    <w:rsid w:val="00392A86"/>
    <w:rsid w:val="00393851"/>
    <w:rsid w:val="00394BB3"/>
    <w:rsid w:val="003A0884"/>
    <w:rsid w:val="003A1DA4"/>
    <w:rsid w:val="003A42F8"/>
    <w:rsid w:val="003A4BE5"/>
    <w:rsid w:val="003A5EEA"/>
    <w:rsid w:val="003A6920"/>
    <w:rsid w:val="003B076D"/>
    <w:rsid w:val="003B1509"/>
    <w:rsid w:val="003B1B09"/>
    <w:rsid w:val="003B2DF9"/>
    <w:rsid w:val="003B3312"/>
    <w:rsid w:val="003B4303"/>
    <w:rsid w:val="003B5743"/>
    <w:rsid w:val="003B5A50"/>
    <w:rsid w:val="003B6A03"/>
    <w:rsid w:val="003C19A5"/>
    <w:rsid w:val="003C1DDE"/>
    <w:rsid w:val="003C69CF"/>
    <w:rsid w:val="003C69E8"/>
    <w:rsid w:val="003C7DB8"/>
    <w:rsid w:val="003D0633"/>
    <w:rsid w:val="003D06FA"/>
    <w:rsid w:val="003D15CB"/>
    <w:rsid w:val="003D193C"/>
    <w:rsid w:val="003D4126"/>
    <w:rsid w:val="003D67D2"/>
    <w:rsid w:val="003E02E3"/>
    <w:rsid w:val="003E0B50"/>
    <w:rsid w:val="003E0CBC"/>
    <w:rsid w:val="003E36B9"/>
    <w:rsid w:val="003E3FD6"/>
    <w:rsid w:val="003E4355"/>
    <w:rsid w:val="003E5EAC"/>
    <w:rsid w:val="003E6803"/>
    <w:rsid w:val="003E6C48"/>
    <w:rsid w:val="003E7B5E"/>
    <w:rsid w:val="003F0F99"/>
    <w:rsid w:val="003F108B"/>
    <w:rsid w:val="003F13DB"/>
    <w:rsid w:val="003F1E0F"/>
    <w:rsid w:val="003F3114"/>
    <w:rsid w:val="003F3A2C"/>
    <w:rsid w:val="003F4171"/>
    <w:rsid w:val="003F5C8B"/>
    <w:rsid w:val="003F6AEC"/>
    <w:rsid w:val="003F72B2"/>
    <w:rsid w:val="00401495"/>
    <w:rsid w:val="0040178E"/>
    <w:rsid w:val="00402520"/>
    <w:rsid w:val="004029BA"/>
    <w:rsid w:val="00402ADA"/>
    <w:rsid w:val="004031F9"/>
    <w:rsid w:val="00403F6F"/>
    <w:rsid w:val="00406442"/>
    <w:rsid w:val="00411E79"/>
    <w:rsid w:val="00412FBF"/>
    <w:rsid w:val="0041436D"/>
    <w:rsid w:val="0041507F"/>
    <w:rsid w:val="00415CA5"/>
    <w:rsid w:val="00415F7E"/>
    <w:rsid w:val="00416E2B"/>
    <w:rsid w:val="00417C67"/>
    <w:rsid w:val="00417DAB"/>
    <w:rsid w:val="00420CB7"/>
    <w:rsid w:val="00421D3B"/>
    <w:rsid w:val="00422F67"/>
    <w:rsid w:val="00422FC5"/>
    <w:rsid w:val="00423A4D"/>
    <w:rsid w:val="0042440F"/>
    <w:rsid w:val="00425D87"/>
    <w:rsid w:val="00430E8E"/>
    <w:rsid w:val="00431589"/>
    <w:rsid w:val="004331BA"/>
    <w:rsid w:val="0043362F"/>
    <w:rsid w:val="00434A30"/>
    <w:rsid w:val="004351B9"/>
    <w:rsid w:val="00435856"/>
    <w:rsid w:val="004376DF"/>
    <w:rsid w:val="0043784A"/>
    <w:rsid w:val="004420C0"/>
    <w:rsid w:val="00445859"/>
    <w:rsid w:val="00445B1A"/>
    <w:rsid w:val="00445CA9"/>
    <w:rsid w:val="00445E00"/>
    <w:rsid w:val="0044686C"/>
    <w:rsid w:val="00447259"/>
    <w:rsid w:val="004475D0"/>
    <w:rsid w:val="004534B7"/>
    <w:rsid w:val="00454818"/>
    <w:rsid w:val="00454AFB"/>
    <w:rsid w:val="00456B1B"/>
    <w:rsid w:val="00462093"/>
    <w:rsid w:val="00463CE0"/>
    <w:rsid w:val="00465888"/>
    <w:rsid w:val="00465EDF"/>
    <w:rsid w:val="004665AE"/>
    <w:rsid w:val="00466776"/>
    <w:rsid w:val="004700FC"/>
    <w:rsid w:val="00470BD7"/>
    <w:rsid w:val="00472D30"/>
    <w:rsid w:val="0047323B"/>
    <w:rsid w:val="004750B6"/>
    <w:rsid w:val="00475190"/>
    <w:rsid w:val="00477CF5"/>
    <w:rsid w:val="00477DBB"/>
    <w:rsid w:val="00481A3A"/>
    <w:rsid w:val="00482571"/>
    <w:rsid w:val="00482BBB"/>
    <w:rsid w:val="0048348F"/>
    <w:rsid w:val="004856CE"/>
    <w:rsid w:val="00491117"/>
    <w:rsid w:val="00492C3C"/>
    <w:rsid w:val="00492DB1"/>
    <w:rsid w:val="00493087"/>
    <w:rsid w:val="004958E1"/>
    <w:rsid w:val="00495D90"/>
    <w:rsid w:val="0049628E"/>
    <w:rsid w:val="00497331"/>
    <w:rsid w:val="004A14BC"/>
    <w:rsid w:val="004A364B"/>
    <w:rsid w:val="004A5502"/>
    <w:rsid w:val="004A5840"/>
    <w:rsid w:val="004B0DCA"/>
    <w:rsid w:val="004B371E"/>
    <w:rsid w:val="004B4F9A"/>
    <w:rsid w:val="004B5E16"/>
    <w:rsid w:val="004C0C47"/>
    <w:rsid w:val="004C1A3D"/>
    <w:rsid w:val="004C2BF4"/>
    <w:rsid w:val="004C329F"/>
    <w:rsid w:val="004C7EB0"/>
    <w:rsid w:val="004D0828"/>
    <w:rsid w:val="004D1250"/>
    <w:rsid w:val="004D3863"/>
    <w:rsid w:val="004D7413"/>
    <w:rsid w:val="004D7F01"/>
    <w:rsid w:val="004E149F"/>
    <w:rsid w:val="004E2F81"/>
    <w:rsid w:val="004E3C0E"/>
    <w:rsid w:val="004E4ED5"/>
    <w:rsid w:val="004E6D49"/>
    <w:rsid w:val="004E6F68"/>
    <w:rsid w:val="004E7647"/>
    <w:rsid w:val="004E7819"/>
    <w:rsid w:val="004F0052"/>
    <w:rsid w:val="004F1067"/>
    <w:rsid w:val="004F161F"/>
    <w:rsid w:val="004F1B27"/>
    <w:rsid w:val="004F1CDC"/>
    <w:rsid w:val="004F499E"/>
    <w:rsid w:val="004F49C8"/>
    <w:rsid w:val="004F614A"/>
    <w:rsid w:val="005013E2"/>
    <w:rsid w:val="005021B2"/>
    <w:rsid w:val="00503978"/>
    <w:rsid w:val="00504D2D"/>
    <w:rsid w:val="00511573"/>
    <w:rsid w:val="0051335F"/>
    <w:rsid w:val="005134CA"/>
    <w:rsid w:val="005138CC"/>
    <w:rsid w:val="00514326"/>
    <w:rsid w:val="005162D9"/>
    <w:rsid w:val="00516E7A"/>
    <w:rsid w:val="005172F2"/>
    <w:rsid w:val="00520132"/>
    <w:rsid w:val="00520856"/>
    <w:rsid w:val="00521D43"/>
    <w:rsid w:val="0052240C"/>
    <w:rsid w:val="005229D0"/>
    <w:rsid w:val="00523276"/>
    <w:rsid w:val="00524CFA"/>
    <w:rsid w:val="00531505"/>
    <w:rsid w:val="00531B63"/>
    <w:rsid w:val="00533373"/>
    <w:rsid w:val="005360F5"/>
    <w:rsid w:val="00536C1E"/>
    <w:rsid w:val="00537E93"/>
    <w:rsid w:val="005407F5"/>
    <w:rsid w:val="00541E9C"/>
    <w:rsid w:val="005425BD"/>
    <w:rsid w:val="00542FCB"/>
    <w:rsid w:val="005529BA"/>
    <w:rsid w:val="00553ACF"/>
    <w:rsid w:val="00553EF2"/>
    <w:rsid w:val="005561E3"/>
    <w:rsid w:val="005602B1"/>
    <w:rsid w:val="00561487"/>
    <w:rsid w:val="005616CD"/>
    <w:rsid w:val="005619C7"/>
    <w:rsid w:val="00562098"/>
    <w:rsid w:val="00562D92"/>
    <w:rsid w:val="00563B1B"/>
    <w:rsid w:val="00565029"/>
    <w:rsid w:val="00570EDC"/>
    <w:rsid w:val="005719AC"/>
    <w:rsid w:val="00572AB6"/>
    <w:rsid w:val="00572ADA"/>
    <w:rsid w:val="00573566"/>
    <w:rsid w:val="00573E81"/>
    <w:rsid w:val="005760E8"/>
    <w:rsid w:val="0057655F"/>
    <w:rsid w:val="00577003"/>
    <w:rsid w:val="00582058"/>
    <w:rsid w:val="00582360"/>
    <w:rsid w:val="005850AC"/>
    <w:rsid w:val="005857F8"/>
    <w:rsid w:val="0059085F"/>
    <w:rsid w:val="00591836"/>
    <w:rsid w:val="00592924"/>
    <w:rsid w:val="00594E3E"/>
    <w:rsid w:val="005964FF"/>
    <w:rsid w:val="00597F2E"/>
    <w:rsid w:val="005A0F9F"/>
    <w:rsid w:val="005A12E4"/>
    <w:rsid w:val="005A31FA"/>
    <w:rsid w:val="005A34B2"/>
    <w:rsid w:val="005A3818"/>
    <w:rsid w:val="005A537B"/>
    <w:rsid w:val="005A67A2"/>
    <w:rsid w:val="005A67F6"/>
    <w:rsid w:val="005B1951"/>
    <w:rsid w:val="005B1CF4"/>
    <w:rsid w:val="005B278A"/>
    <w:rsid w:val="005B32F3"/>
    <w:rsid w:val="005B706A"/>
    <w:rsid w:val="005B7C50"/>
    <w:rsid w:val="005B7C8F"/>
    <w:rsid w:val="005B7E0B"/>
    <w:rsid w:val="005C01A6"/>
    <w:rsid w:val="005C09B4"/>
    <w:rsid w:val="005C0F4E"/>
    <w:rsid w:val="005C2441"/>
    <w:rsid w:val="005C559A"/>
    <w:rsid w:val="005C5D6B"/>
    <w:rsid w:val="005C64D8"/>
    <w:rsid w:val="005C6F80"/>
    <w:rsid w:val="005C71CF"/>
    <w:rsid w:val="005D06BB"/>
    <w:rsid w:val="005D0889"/>
    <w:rsid w:val="005D0ED0"/>
    <w:rsid w:val="005D53DD"/>
    <w:rsid w:val="005D5E9E"/>
    <w:rsid w:val="005E2B55"/>
    <w:rsid w:val="005E3C79"/>
    <w:rsid w:val="005E3FA3"/>
    <w:rsid w:val="005E4198"/>
    <w:rsid w:val="005E4979"/>
    <w:rsid w:val="005E4D0B"/>
    <w:rsid w:val="005E7287"/>
    <w:rsid w:val="005E7389"/>
    <w:rsid w:val="005E78FA"/>
    <w:rsid w:val="005F0603"/>
    <w:rsid w:val="005F112D"/>
    <w:rsid w:val="005F42E3"/>
    <w:rsid w:val="005F57F8"/>
    <w:rsid w:val="005F6320"/>
    <w:rsid w:val="005F726B"/>
    <w:rsid w:val="005F7933"/>
    <w:rsid w:val="00600F22"/>
    <w:rsid w:val="00601704"/>
    <w:rsid w:val="00602174"/>
    <w:rsid w:val="00602FDA"/>
    <w:rsid w:val="006036E4"/>
    <w:rsid w:val="006039B6"/>
    <w:rsid w:val="006043B2"/>
    <w:rsid w:val="00606BAC"/>
    <w:rsid w:val="00611CB4"/>
    <w:rsid w:val="006127CA"/>
    <w:rsid w:val="00614596"/>
    <w:rsid w:val="00616A53"/>
    <w:rsid w:val="00617439"/>
    <w:rsid w:val="00617B52"/>
    <w:rsid w:val="0062159E"/>
    <w:rsid w:val="006229F3"/>
    <w:rsid w:val="00622DB6"/>
    <w:rsid w:val="00623246"/>
    <w:rsid w:val="006260A0"/>
    <w:rsid w:val="0062615F"/>
    <w:rsid w:val="00626D56"/>
    <w:rsid w:val="006300E7"/>
    <w:rsid w:val="00630AF5"/>
    <w:rsid w:val="00631254"/>
    <w:rsid w:val="00631FF4"/>
    <w:rsid w:val="006344C4"/>
    <w:rsid w:val="0063532A"/>
    <w:rsid w:val="00635B05"/>
    <w:rsid w:val="00636D03"/>
    <w:rsid w:val="0063701E"/>
    <w:rsid w:val="0063753B"/>
    <w:rsid w:val="00640E16"/>
    <w:rsid w:val="00644DD1"/>
    <w:rsid w:val="00651852"/>
    <w:rsid w:val="006539C1"/>
    <w:rsid w:val="00653DC8"/>
    <w:rsid w:val="00654B22"/>
    <w:rsid w:val="00662B4F"/>
    <w:rsid w:val="006655B7"/>
    <w:rsid w:val="00665918"/>
    <w:rsid w:val="006664C4"/>
    <w:rsid w:val="00666DFB"/>
    <w:rsid w:val="0067016B"/>
    <w:rsid w:val="00670241"/>
    <w:rsid w:val="0067197F"/>
    <w:rsid w:val="00671DCA"/>
    <w:rsid w:val="00672FB3"/>
    <w:rsid w:val="00674F4E"/>
    <w:rsid w:val="00675660"/>
    <w:rsid w:val="00675A75"/>
    <w:rsid w:val="00676579"/>
    <w:rsid w:val="00676B37"/>
    <w:rsid w:val="0067796F"/>
    <w:rsid w:val="00677B72"/>
    <w:rsid w:val="00677DF5"/>
    <w:rsid w:val="00680689"/>
    <w:rsid w:val="00680F4F"/>
    <w:rsid w:val="00681265"/>
    <w:rsid w:val="00683D44"/>
    <w:rsid w:val="006845A9"/>
    <w:rsid w:val="00685A62"/>
    <w:rsid w:val="00685F69"/>
    <w:rsid w:val="00691027"/>
    <w:rsid w:val="00694002"/>
    <w:rsid w:val="006941C8"/>
    <w:rsid w:val="00694E4A"/>
    <w:rsid w:val="006954B2"/>
    <w:rsid w:val="006960D0"/>
    <w:rsid w:val="006A25CA"/>
    <w:rsid w:val="006A4C73"/>
    <w:rsid w:val="006A5E43"/>
    <w:rsid w:val="006A7211"/>
    <w:rsid w:val="006A7A54"/>
    <w:rsid w:val="006B0475"/>
    <w:rsid w:val="006B0DC4"/>
    <w:rsid w:val="006B246E"/>
    <w:rsid w:val="006B340B"/>
    <w:rsid w:val="006B422F"/>
    <w:rsid w:val="006B4A9E"/>
    <w:rsid w:val="006B4C20"/>
    <w:rsid w:val="006C11DA"/>
    <w:rsid w:val="006C28C5"/>
    <w:rsid w:val="006C365C"/>
    <w:rsid w:val="006C4567"/>
    <w:rsid w:val="006C492F"/>
    <w:rsid w:val="006C4AA2"/>
    <w:rsid w:val="006C53CD"/>
    <w:rsid w:val="006C5915"/>
    <w:rsid w:val="006C5A52"/>
    <w:rsid w:val="006C70CB"/>
    <w:rsid w:val="006D151C"/>
    <w:rsid w:val="006D2C3A"/>
    <w:rsid w:val="006D70DB"/>
    <w:rsid w:val="006D726F"/>
    <w:rsid w:val="006D7C42"/>
    <w:rsid w:val="006E11DE"/>
    <w:rsid w:val="006E1483"/>
    <w:rsid w:val="006E20A9"/>
    <w:rsid w:val="006E2D44"/>
    <w:rsid w:val="006E311F"/>
    <w:rsid w:val="006E5A0C"/>
    <w:rsid w:val="006E7305"/>
    <w:rsid w:val="006E7E5F"/>
    <w:rsid w:val="006F16D0"/>
    <w:rsid w:val="006F1759"/>
    <w:rsid w:val="006F23EA"/>
    <w:rsid w:val="006F3BD4"/>
    <w:rsid w:val="006F56BE"/>
    <w:rsid w:val="006F70E2"/>
    <w:rsid w:val="006F7407"/>
    <w:rsid w:val="00704966"/>
    <w:rsid w:val="00705B07"/>
    <w:rsid w:val="00707F44"/>
    <w:rsid w:val="0071027A"/>
    <w:rsid w:val="00711346"/>
    <w:rsid w:val="007126E5"/>
    <w:rsid w:val="00712704"/>
    <w:rsid w:val="00713A38"/>
    <w:rsid w:val="0071428F"/>
    <w:rsid w:val="007177CB"/>
    <w:rsid w:val="007208FE"/>
    <w:rsid w:val="0072494A"/>
    <w:rsid w:val="00724C0C"/>
    <w:rsid w:val="007250C2"/>
    <w:rsid w:val="007253A0"/>
    <w:rsid w:val="007257C4"/>
    <w:rsid w:val="00725DFF"/>
    <w:rsid w:val="0072666D"/>
    <w:rsid w:val="007269C3"/>
    <w:rsid w:val="007303BB"/>
    <w:rsid w:val="0073233B"/>
    <w:rsid w:val="007324BE"/>
    <w:rsid w:val="00732DE3"/>
    <w:rsid w:val="00736172"/>
    <w:rsid w:val="00737E6C"/>
    <w:rsid w:val="00741BDD"/>
    <w:rsid w:val="007437D8"/>
    <w:rsid w:val="00743C76"/>
    <w:rsid w:val="00746114"/>
    <w:rsid w:val="007472BD"/>
    <w:rsid w:val="00747A0A"/>
    <w:rsid w:val="00752501"/>
    <w:rsid w:val="007549D4"/>
    <w:rsid w:val="007557BE"/>
    <w:rsid w:val="00757DAC"/>
    <w:rsid w:val="00761C59"/>
    <w:rsid w:val="00762460"/>
    <w:rsid w:val="00762B7A"/>
    <w:rsid w:val="00763B28"/>
    <w:rsid w:val="00764721"/>
    <w:rsid w:val="00764F76"/>
    <w:rsid w:val="00767F06"/>
    <w:rsid w:val="00770E89"/>
    <w:rsid w:val="0077139D"/>
    <w:rsid w:val="0077257C"/>
    <w:rsid w:val="0077269C"/>
    <w:rsid w:val="0077276F"/>
    <w:rsid w:val="00773FFB"/>
    <w:rsid w:val="00774940"/>
    <w:rsid w:val="00775C7D"/>
    <w:rsid w:val="00775F2A"/>
    <w:rsid w:val="00777C8E"/>
    <w:rsid w:val="00780133"/>
    <w:rsid w:val="00783283"/>
    <w:rsid w:val="00783350"/>
    <w:rsid w:val="00785CFC"/>
    <w:rsid w:val="00785D6A"/>
    <w:rsid w:val="00790E41"/>
    <w:rsid w:val="00791339"/>
    <w:rsid w:val="00792D87"/>
    <w:rsid w:val="007944B5"/>
    <w:rsid w:val="00794612"/>
    <w:rsid w:val="007A14F9"/>
    <w:rsid w:val="007A1CEE"/>
    <w:rsid w:val="007A3532"/>
    <w:rsid w:val="007A3A07"/>
    <w:rsid w:val="007A3AC9"/>
    <w:rsid w:val="007A4D22"/>
    <w:rsid w:val="007A5517"/>
    <w:rsid w:val="007A55FD"/>
    <w:rsid w:val="007A5957"/>
    <w:rsid w:val="007A5A9B"/>
    <w:rsid w:val="007B037C"/>
    <w:rsid w:val="007B1964"/>
    <w:rsid w:val="007B1ABC"/>
    <w:rsid w:val="007B1AC7"/>
    <w:rsid w:val="007B2704"/>
    <w:rsid w:val="007B4460"/>
    <w:rsid w:val="007B5848"/>
    <w:rsid w:val="007B5E7B"/>
    <w:rsid w:val="007B654B"/>
    <w:rsid w:val="007B7D81"/>
    <w:rsid w:val="007C052A"/>
    <w:rsid w:val="007C0B8F"/>
    <w:rsid w:val="007C0D5C"/>
    <w:rsid w:val="007C10B7"/>
    <w:rsid w:val="007C239A"/>
    <w:rsid w:val="007C31A0"/>
    <w:rsid w:val="007C40EE"/>
    <w:rsid w:val="007C43B3"/>
    <w:rsid w:val="007C45A5"/>
    <w:rsid w:val="007C4E61"/>
    <w:rsid w:val="007C59EA"/>
    <w:rsid w:val="007C7E85"/>
    <w:rsid w:val="007D1611"/>
    <w:rsid w:val="007D1FD7"/>
    <w:rsid w:val="007D2D81"/>
    <w:rsid w:val="007D542B"/>
    <w:rsid w:val="007D5636"/>
    <w:rsid w:val="007D67B5"/>
    <w:rsid w:val="007D6802"/>
    <w:rsid w:val="007D7A0F"/>
    <w:rsid w:val="007E00B3"/>
    <w:rsid w:val="007E014F"/>
    <w:rsid w:val="007E1838"/>
    <w:rsid w:val="007E301C"/>
    <w:rsid w:val="007E4585"/>
    <w:rsid w:val="007E671B"/>
    <w:rsid w:val="007E6E30"/>
    <w:rsid w:val="007F1480"/>
    <w:rsid w:val="007F1D31"/>
    <w:rsid w:val="007F21C5"/>
    <w:rsid w:val="007F3132"/>
    <w:rsid w:val="007F4A0E"/>
    <w:rsid w:val="007F587A"/>
    <w:rsid w:val="007F5C40"/>
    <w:rsid w:val="007F65DD"/>
    <w:rsid w:val="007F6742"/>
    <w:rsid w:val="007F789B"/>
    <w:rsid w:val="0080147F"/>
    <w:rsid w:val="00801AEE"/>
    <w:rsid w:val="00805B81"/>
    <w:rsid w:val="0080697E"/>
    <w:rsid w:val="00810A5B"/>
    <w:rsid w:val="00812DB0"/>
    <w:rsid w:val="0081599F"/>
    <w:rsid w:val="00816E52"/>
    <w:rsid w:val="00820255"/>
    <w:rsid w:val="00820AEF"/>
    <w:rsid w:val="00820DC9"/>
    <w:rsid w:val="00821387"/>
    <w:rsid w:val="00821BE8"/>
    <w:rsid w:val="0082266A"/>
    <w:rsid w:val="008242D8"/>
    <w:rsid w:val="00824549"/>
    <w:rsid w:val="00824B90"/>
    <w:rsid w:val="008251A5"/>
    <w:rsid w:val="00825662"/>
    <w:rsid w:val="008260CD"/>
    <w:rsid w:val="00827B30"/>
    <w:rsid w:val="00830585"/>
    <w:rsid w:val="00830CA3"/>
    <w:rsid w:val="0083104C"/>
    <w:rsid w:val="008310D7"/>
    <w:rsid w:val="00831CFF"/>
    <w:rsid w:val="0083241E"/>
    <w:rsid w:val="008327AD"/>
    <w:rsid w:val="00835EF4"/>
    <w:rsid w:val="00835F6D"/>
    <w:rsid w:val="00835FDB"/>
    <w:rsid w:val="008425DB"/>
    <w:rsid w:val="00844DF0"/>
    <w:rsid w:val="00846E4D"/>
    <w:rsid w:val="008510E9"/>
    <w:rsid w:val="00852E93"/>
    <w:rsid w:val="008536F9"/>
    <w:rsid w:val="00853CF8"/>
    <w:rsid w:val="00854D9E"/>
    <w:rsid w:val="0085688A"/>
    <w:rsid w:val="00857142"/>
    <w:rsid w:val="00861357"/>
    <w:rsid w:val="00861AF8"/>
    <w:rsid w:val="00861BE0"/>
    <w:rsid w:val="00861C80"/>
    <w:rsid w:val="00862035"/>
    <w:rsid w:val="00862BB0"/>
    <w:rsid w:val="00863241"/>
    <w:rsid w:val="00867C1F"/>
    <w:rsid w:val="00874338"/>
    <w:rsid w:val="00880292"/>
    <w:rsid w:val="008807E4"/>
    <w:rsid w:val="00882577"/>
    <w:rsid w:val="00882AF3"/>
    <w:rsid w:val="00882EED"/>
    <w:rsid w:val="008830D9"/>
    <w:rsid w:val="00883EB0"/>
    <w:rsid w:val="00884050"/>
    <w:rsid w:val="0088457A"/>
    <w:rsid w:val="008846C8"/>
    <w:rsid w:val="0088522F"/>
    <w:rsid w:val="00885269"/>
    <w:rsid w:val="0088595F"/>
    <w:rsid w:val="008865C2"/>
    <w:rsid w:val="0088700C"/>
    <w:rsid w:val="008872C2"/>
    <w:rsid w:val="00887DAC"/>
    <w:rsid w:val="008901A7"/>
    <w:rsid w:val="00890F1D"/>
    <w:rsid w:val="0089199E"/>
    <w:rsid w:val="00892B05"/>
    <w:rsid w:val="00893034"/>
    <w:rsid w:val="00895027"/>
    <w:rsid w:val="00896609"/>
    <w:rsid w:val="008A2A96"/>
    <w:rsid w:val="008A35ED"/>
    <w:rsid w:val="008A5D21"/>
    <w:rsid w:val="008A7154"/>
    <w:rsid w:val="008A7B3A"/>
    <w:rsid w:val="008A7BB3"/>
    <w:rsid w:val="008A7C03"/>
    <w:rsid w:val="008B13E8"/>
    <w:rsid w:val="008B186F"/>
    <w:rsid w:val="008B1FA0"/>
    <w:rsid w:val="008B2074"/>
    <w:rsid w:val="008B2471"/>
    <w:rsid w:val="008B2483"/>
    <w:rsid w:val="008B2EF4"/>
    <w:rsid w:val="008B3C25"/>
    <w:rsid w:val="008B3F0E"/>
    <w:rsid w:val="008B4408"/>
    <w:rsid w:val="008B6B8A"/>
    <w:rsid w:val="008C08BF"/>
    <w:rsid w:val="008C2725"/>
    <w:rsid w:val="008C2C04"/>
    <w:rsid w:val="008C3BDD"/>
    <w:rsid w:val="008C4EB5"/>
    <w:rsid w:val="008C5265"/>
    <w:rsid w:val="008C6003"/>
    <w:rsid w:val="008C64C7"/>
    <w:rsid w:val="008D51C3"/>
    <w:rsid w:val="008E50FB"/>
    <w:rsid w:val="008E6126"/>
    <w:rsid w:val="008E74F6"/>
    <w:rsid w:val="008E7F5A"/>
    <w:rsid w:val="008F2E52"/>
    <w:rsid w:val="008F34C5"/>
    <w:rsid w:val="008F3B48"/>
    <w:rsid w:val="008F65E0"/>
    <w:rsid w:val="00900834"/>
    <w:rsid w:val="00901D9F"/>
    <w:rsid w:val="00902B61"/>
    <w:rsid w:val="00904384"/>
    <w:rsid w:val="009047F9"/>
    <w:rsid w:val="00904959"/>
    <w:rsid w:val="00905390"/>
    <w:rsid w:val="00905ABF"/>
    <w:rsid w:val="00906228"/>
    <w:rsid w:val="00907218"/>
    <w:rsid w:val="0091029D"/>
    <w:rsid w:val="009117F3"/>
    <w:rsid w:val="009140D6"/>
    <w:rsid w:val="00914365"/>
    <w:rsid w:val="00915DEE"/>
    <w:rsid w:val="0091681E"/>
    <w:rsid w:val="009221D7"/>
    <w:rsid w:val="009229CE"/>
    <w:rsid w:val="009279B0"/>
    <w:rsid w:val="009304B1"/>
    <w:rsid w:val="00930A22"/>
    <w:rsid w:val="00932465"/>
    <w:rsid w:val="00932750"/>
    <w:rsid w:val="009332EC"/>
    <w:rsid w:val="00933A85"/>
    <w:rsid w:val="00933B95"/>
    <w:rsid w:val="00933C90"/>
    <w:rsid w:val="009341ED"/>
    <w:rsid w:val="00935C35"/>
    <w:rsid w:val="00936618"/>
    <w:rsid w:val="00936C89"/>
    <w:rsid w:val="0093725A"/>
    <w:rsid w:val="00941234"/>
    <w:rsid w:val="00941999"/>
    <w:rsid w:val="009426CC"/>
    <w:rsid w:val="00943841"/>
    <w:rsid w:val="009449D6"/>
    <w:rsid w:val="0095099B"/>
    <w:rsid w:val="00950B60"/>
    <w:rsid w:val="00951C55"/>
    <w:rsid w:val="00952FBB"/>
    <w:rsid w:val="00953B93"/>
    <w:rsid w:val="00954EF9"/>
    <w:rsid w:val="00955475"/>
    <w:rsid w:val="009604AD"/>
    <w:rsid w:val="00964578"/>
    <w:rsid w:val="00964D47"/>
    <w:rsid w:val="00965C7D"/>
    <w:rsid w:val="00965DED"/>
    <w:rsid w:val="00965F57"/>
    <w:rsid w:val="00966159"/>
    <w:rsid w:val="0097054F"/>
    <w:rsid w:val="009718D7"/>
    <w:rsid w:val="00971DA2"/>
    <w:rsid w:val="0097255C"/>
    <w:rsid w:val="00974F00"/>
    <w:rsid w:val="009750A5"/>
    <w:rsid w:val="009824C9"/>
    <w:rsid w:val="009834E6"/>
    <w:rsid w:val="009840BA"/>
    <w:rsid w:val="0098416F"/>
    <w:rsid w:val="00984330"/>
    <w:rsid w:val="00984B15"/>
    <w:rsid w:val="00984B8F"/>
    <w:rsid w:val="0098536A"/>
    <w:rsid w:val="00986D81"/>
    <w:rsid w:val="00987132"/>
    <w:rsid w:val="009969C8"/>
    <w:rsid w:val="009A01A4"/>
    <w:rsid w:val="009A037E"/>
    <w:rsid w:val="009A04E2"/>
    <w:rsid w:val="009A09AD"/>
    <w:rsid w:val="009A2272"/>
    <w:rsid w:val="009A3BED"/>
    <w:rsid w:val="009A66E5"/>
    <w:rsid w:val="009A6D6F"/>
    <w:rsid w:val="009C158B"/>
    <w:rsid w:val="009C213B"/>
    <w:rsid w:val="009C3267"/>
    <w:rsid w:val="009C3AF4"/>
    <w:rsid w:val="009C4BC7"/>
    <w:rsid w:val="009C4C6F"/>
    <w:rsid w:val="009C4DE8"/>
    <w:rsid w:val="009C5E4D"/>
    <w:rsid w:val="009C7DEB"/>
    <w:rsid w:val="009D1BA7"/>
    <w:rsid w:val="009D5E81"/>
    <w:rsid w:val="009E0144"/>
    <w:rsid w:val="009E055E"/>
    <w:rsid w:val="009E09AF"/>
    <w:rsid w:val="009E1553"/>
    <w:rsid w:val="009E21EC"/>
    <w:rsid w:val="009E37BD"/>
    <w:rsid w:val="009E3BCF"/>
    <w:rsid w:val="009E53CB"/>
    <w:rsid w:val="009E6979"/>
    <w:rsid w:val="009F0598"/>
    <w:rsid w:val="009F059B"/>
    <w:rsid w:val="009F1AD7"/>
    <w:rsid w:val="009F22BF"/>
    <w:rsid w:val="009F2A19"/>
    <w:rsid w:val="009F6102"/>
    <w:rsid w:val="00A0239B"/>
    <w:rsid w:val="00A04466"/>
    <w:rsid w:val="00A055F4"/>
    <w:rsid w:val="00A05E49"/>
    <w:rsid w:val="00A06F82"/>
    <w:rsid w:val="00A102F6"/>
    <w:rsid w:val="00A10A4A"/>
    <w:rsid w:val="00A112B3"/>
    <w:rsid w:val="00A120AB"/>
    <w:rsid w:val="00A133A9"/>
    <w:rsid w:val="00A1520F"/>
    <w:rsid w:val="00A15418"/>
    <w:rsid w:val="00A161AB"/>
    <w:rsid w:val="00A16445"/>
    <w:rsid w:val="00A17BAB"/>
    <w:rsid w:val="00A2189D"/>
    <w:rsid w:val="00A22676"/>
    <w:rsid w:val="00A22A1B"/>
    <w:rsid w:val="00A23A4C"/>
    <w:rsid w:val="00A24CD2"/>
    <w:rsid w:val="00A273F0"/>
    <w:rsid w:val="00A3034E"/>
    <w:rsid w:val="00A30658"/>
    <w:rsid w:val="00A30AC3"/>
    <w:rsid w:val="00A315A3"/>
    <w:rsid w:val="00A32142"/>
    <w:rsid w:val="00A3305C"/>
    <w:rsid w:val="00A3357E"/>
    <w:rsid w:val="00A339D9"/>
    <w:rsid w:val="00A3531D"/>
    <w:rsid w:val="00A3554F"/>
    <w:rsid w:val="00A37365"/>
    <w:rsid w:val="00A37D20"/>
    <w:rsid w:val="00A37F10"/>
    <w:rsid w:val="00A41676"/>
    <w:rsid w:val="00A449FF"/>
    <w:rsid w:val="00A4581A"/>
    <w:rsid w:val="00A46E42"/>
    <w:rsid w:val="00A47F9B"/>
    <w:rsid w:val="00A50EEB"/>
    <w:rsid w:val="00A51ECA"/>
    <w:rsid w:val="00A53FA8"/>
    <w:rsid w:val="00A60946"/>
    <w:rsid w:val="00A609DE"/>
    <w:rsid w:val="00A6148D"/>
    <w:rsid w:val="00A614A6"/>
    <w:rsid w:val="00A66303"/>
    <w:rsid w:val="00A675D5"/>
    <w:rsid w:val="00A70EBD"/>
    <w:rsid w:val="00A70ED9"/>
    <w:rsid w:val="00A737ED"/>
    <w:rsid w:val="00A74D6B"/>
    <w:rsid w:val="00A75D42"/>
    <w:rsid w:val="00A80A3E"/>
    <w:rsid w:val="00A82765"/>
    <w:rsid w:val="00A82A86"/>
    <w:rsid w:val="00A87246"/>
    <w:rsid w:val="00A87F11"/>
    <w:rsid w:val="00A923C4"/>
    <w:rsid w:val="00A930D0"/>
    <w:rsid w:val="00A93377"/>
    <w:rsid w:val="00A933AD"/>
    <w:rsid w:val="00A95EE1"/>
    <w:rsid w:val="00A979BC"/>
    <w:rsid w:val="00AA008F"/>
    <w:rsid w:val="00AA042D"/>
    <w:rsid w:val="00AA1384"/>
    <w:rsid w:val="00AA232D"/>
    <w:rsid w:val="00AA2333"/>
    <w:rsid w:val="00AA2C19"/>
    <w:rsid w:val="00AA59DC"/>
    <w:rsid w:val="00AA66DC"/>
    <w:rsid w:val="00AA7972"/>
    <w:rsid w:val="00AA7A41"/>
    <w:rsid w:val="00AB1062"/>
    <w:rsid w:val="00AB1D51"/>
    <w:rsid w:val="00AB22C4"/>
    <w:rsid w:val="00AB3426"/>
    <w:rsid w:val="00AB7053"/>
    <w:rsid w:val="00AB7581"/>
    <w:rsid w:val="00AC2137"/>
    <w:rsid w:val="00AC4038"/>
    <w:rsid w:val="00AC6966"/>
    <w:rsid w:val="00AC7420"/>
    <w:rsid w:val="00AC7FC5"/>
    <w:rsid w:val="00AD2042"/>
    <w:rsid w:val="00AD3A69"/>
    <w:rsid w:val="00AD3C28"/>
    <w:rsid w:val="00AD5288"/>
    <w:rsid w:val="00AD6488"/>
    <w:rsid w:val="00AD7848"/>
    <w:rsid w:val="00AE0C96"/>
    <w:rsid w:val="00AE0EC2"/>
    <w:rsid w:val="00AE2588"/>
    <w:rsid w:val="00AE2E90"/>
    <w:rsid w:val="00AE2FD4"/>
    <w:rsid w:val="00AE4A60"/>
    <w:rsid w:val="00AE5A6C"/>
    <w:rsid w:val="00AE6D70"/>
    <w:rsid w:val="00AE6EE6"/>
    <w:rsid w:val="00AE7276"/>
    <w:rsid w:val="00AE7F4C"/>
    <w:rsid w:val="00AF0016"/>
    <w:rsid w:val="00AF0276"/>
    <w:rsid w:val="00AF133E"/>
    <w:rsid w:val="00AF156C"/>
    <w:rsid w:val="00AF47B0"/>
    <w:rsid w:val="00AF5F6A"/>
    <w:rsid w:val="00B06B83"/>
    <w:rsid w:val="00B10044"/>
    <w:rsid w:val="00B13BB6"/>
    <w:rsid w:val="00B15988"/>
    <w:rsid w:val="00B17676"/>
    <w:rsid w:val="00B20F4D"/>
    <w:rsid w:val="00B2145F"/>
    <w:rsid w:val="00B2208B"/>
    <w:rsid w:val="00B23364"/>
    <w:rsid w:val="00B24C91"/>
    <w:rsid w:val="00B270B8"/>
    <w:rsid w:val="00B30448"/>
    <w:rsid w:val="00B3126C"/>
    <w:rsid w:val="00B3165D"/>
    <w:rsid w:val="00B32D75"/>
    <w:rsid w:val="00B337BB"/>
    <w:rsid w:val="00B35A7E"/>
    <w:rsid w:val="00B35AFF"/>
    <w:rsid w:val="00B35B5C"/>
    <w:rsid w:val="00B411F1"/>
    <w:rsid w:val="00B41A47"/>
    <w:rsid w:val="00B441D9"/>
    <w:rsid w:val="00B45113"/>
    <w:rsid w:val="00B45858"/>
    <w:rsid w:val="00B471BE"/>
    <w:rsid w:val="00B47697"/>
    <w:rsid w:val="00B50338"/>
    <w:rsid w:val="00B526A5"/>
    <w:rsid w:val="00B5336E"/>
    <w:rsid w:val="00B536C3"/>
    <w:rsid w:val="00B54655"/>
    <w:rsid w:val="00B5552C"/>
    <w:rsid w:val="00B555B8"/>
    <w:rsid w:val="00B558A0"/>
    <w:rsid w:val="00B5713D"/>
    <w:rsid w:val="00B6030E"/>
    <w:rsid w:val="00B6146D"/>
    <w:rsid w:val="00B634B3"/>
    <w:rsid w:val="00B64131"/>
    <w:rsid w:val="00B64139"/>
    <w:rsid w:val="00B643D0"/>
    <w:rsid w:val="00B64EBE"/>
    <w:rsid w:val="00B66ACD"/>
    <w:rsid w:val="00B67B05"/>
    <w:rsid w:val="00B7033A"/>
    <w:rsid w:val="00B71AB2"/>
    <w:rsid w:val="00B71DA0"/>
    <w:rsid w:val="00B71F9C"/>
    <w:rsid w:val="00B72C6B"/>
    <w:rsid w:val="00B72D25"/>
    <w:rsid w:val="00B73466"/>
    <w:rsid w:val="00B74A15"/>
    <w:rsid w:val="00B76E66"/>
    <w:rsid w:val="00B773B7"/>
    <w:rsid w:val="00B77B7A"/>
    <w:rsid w:val="00B8057D"/>
    <w:rsid w:val="00B80EA7"/>
    <w:rsid w:val="00B847EA"/>
    <w:rsid w:val="00B85777"/>
    <w:rsid w:val="00B86BB8"/>
    <w:rsid w:val="00B872D9"/>
    <w:rsid w:val="00B87C8C"/>
    <w:rsid w:val="00B91072"/>
    <w:rsid w:val="00B91352"/>
    <w:rsid w:val="00B95334"/>
    <w:rsid w:val="00B9562F"/>
    <w:rsid w:val="00B95958"/>
    <w:rsid w:val="00B964C7"/>
    <w:rsid w:val="00B96CD2"/>
    <w:rsid w:val="00BA1E52"/>
    <w:rsid w:val="00BA1F1F"/>
    <w:rsid w:val="00BA2B31"/>
    <w:rsid w:val="00BA3E2B"/>
    <w:rsid w:val="00BA49E7"/>
    <w:rsid w:val="00BA4CC4"/>
    <w:rsid w:val="00BA55AD"/>
    <w:rsid w:val="00BA56E2"/>
    <w:rsid w:val="00BA6DC2"/>
    <w:rsid w:val="00BA7550"/>
    <w:rsid w:val="00BA7AB0"/>
    <w:rsid w:val="00BA7B14"/>
    <w:rsid w:val="00BA7E65"/>
    <w:rsid w:val="00BB0E54"/>
    <w:rsid w:val="00BB1D0B"/>
    <w:rsid w:val="00BB2E55"/>
    <w:rsid w:val="00BB2E9D"/>
    <w:rsid w:val="00BB3BC9"/>
    <w:rsid w:val="00BB5808"/>
    <w:rsid w:val="00BB77F6"/>
    <w:rsid w:val="00BB7A64"/>
    <w:rsid w:val="00BC0000"/>
    <w:rsid w:val="00BC01FB"/>
    <w:rsid w:val="00BC0608"/>
    <w:rsid w:val="00BC0EF9"/>
    <w:rsid w:val="00BC1196"/>
    <w:rsid w:val="00BC17D0"/>
    <w:rsid w:val="00BC34D8"/>
    <w:rsid w:val="00BC4251"/>
    <w:rsid w:val="00BC445A"/>
    <w:rsid w:val="00BC4775"/>
    <w:rsid w:val="00BC4C31"/>
    <w:rsid w:val="00BC50AA"/>
    <w:rsid w:val="00BC5416"/>
    <w:rsid w:val="00BC5CBC"/>
    <w:rsid w:val="00BD0BAA"/>
    <w:rsid w:val="00BD32AE"/>
    <w:rsid w:val="00BD5912"/>
    <w:rsid w:val="00BD64A8"/>
    <w:rsid w:val="00BD6BD6"/>
    <w:rsid w:val="00BD774B"/>
    <w:rsid w:val="00BD7974"/>
    <w:rsid w:val="00BE02C8"/>
    <w:rsid w:val="00BE182E"/>
    <w:rsid w:val="00BE1DA3"/>
    <w:rsid w:val="00BE2977"/>
    <w:rsid w:val="00BE2FBF"/>
    <w:rsid w:val="00BE6BC7"/>
    <w:rsid w:val="00BE7160"/>
    <w:rsid w:val="00BF0084"/>
    <w:rsid w:val="00BF0CE8"/>
    <w:rsid w:val="00BF1291"/>
    <w:rsid w:val="00BF29EC"/>
    <w:rsid w:val="00BF42CA"/>
    <w:rsid w:val="00BF4CDB"/>
    <w:rsid w:val="00BF52C8"/>
    <w:rsid w:val="00BF7A07"/>
    <w:rsid w:val="00C0139F"/>
    <w:rsid w:val="00C018FD"/>
    <w:rsid w:val="00C023FB"/>
    <w:rsid w:val="00C028B8"/>
    <w:rsid w:val="00C02DBC"/>
    <w:rsid w:val="00C0312E"/>
    <w:rsid w:val="00C07839"/>
    <w:rsid w:val="00C108FE"/>
    <w:rsid w:val="00C12A44"/>
    <w:rsid w:val="00C15238"/>
    <w:rsid w:val="00C15C7B"/>
    <w:rsid w:val="00C169CF"/>
    <w:rsid w:val="00C21FCD"/>
    <w:rsid w:val="00C22C2C"/>
    <w:rsid w:val="00C24C96"/>
    <w:rsid w:val="00C250A6"/>
    <w:rsid w:val="00C25278"/>
    <w:rsid w:val="00C26BC0"/>
    <w:rsid w:val="00C2783D"/>
    <w:rsid w:val="00C27D8A"/>
    <w:rsid w:val="00C27F9C"/>
    <w:rsid w:val="00C30FB1"/>
    <w:rsid w:val="00C33F5B"/>
    <w:rsid w:val="00C34083"/>
    <w:rsid w:val="00C36278"/>
    <w:rsid w:val="00C41824"/>
    <w:rsid w:val="00C41AD0"/>
    <w:rsid w:val="00C42124"/>
    <w:rsid w:val="00C43FD9"/>
    <w:rsid w:val="00C443E1"/>
    <w:rsid w:val="00C4486E"/>
    <w:rsid w:val="00C44AA9"/>
    <w:rsid w:val="00C4756E"/>
    <w:rsid w:val="00C478FF"/>
    <w:rsid w:val="00C50F92"/>
    <w:rsid w:val="00C51DFD"/>
    <w:rsid w:val="00C54462"/>
    <w:rsid w:val="00C549CE"/>
    <w:rsid w:val="00C61805"/>
    <w:rsid w:val="00C61D38"/>
    <w:rsid w:val="00C61F0F"/>
    <w:rsid w:val="00C625A9"/>
    <w:rsid w:val="00C63872"/>
    <w:rsid w:val="00C63F14"/>
    <w:rsid w:val="00C6559E"/>
    <w:rsid w:val="00C66035"/>
    <w:rsid w:val="00C67342"/>
    <w:rsid w:val="00C674E2"/>
    <w:rsid w:val="00C67DE9"/>
    <w:rsid w:val="00C727CE"/>
    <w:rsid w:val="00C72EF9"/>
    <w:rsid w:val="00C7543C"/>
    <w:rsid w:val="00C758BD"/>
    <w:rsid w:val="00C765CA"/>
    <w:rsid w:val="00C803E8"/>
    <w:rsid w:val="00C80F06"/>
    <w:rsid w:val="00C81C8E"/>
    <w:rsid w:val="00C83BAA"/>
    <w:rsid w:val="00C83CC9"/>
    <w:rsid w:val="00C840C2"/>
    <w:rsid w:val="00C86A70"/>
    <w:rsid w:val="00C9311A"/>
    <w:rsid w:val="00C94029"/>
    <w:rsid w:val="00C95E6D"/>
    <w:rsid w:val="00C97BBA"/>
    <w:rsid w:val="00CA010D"/>
    <w:rsid w:val="00CA1128"/>
    <w:rsid w:val="00CA124A"/>
    <w:rsid w:val="00CA2328"/>
    <w:rsid w:val="00CA6F5A"/>
    <w:rsid w:val="00CA7DD6"/>
    <w:rsid w:val="00CB0958"/>
    <w:rsid w:val="00CB2664"/>
    <w:rsid w:val="00CB2EC2"/>
    <w:rsid w:val="00CB48B5"/>
    <w:rsid w:val="00CC0901"/>
    <w:rsid w:val="00CC0AEC"/>
    <w:rsid w:val="00CC266B"/>
    <w:rsid w:val="00CC3989"/>
    <w:rsid w:val="00CC4407"/>
    <w:rsid w:val="00CC5422"/>
    <w:rsid w:val="00CC602E"/>
    <w:rsid w:val="00CC6D68"/>
    <w:rsid w:val="00CC7482"/>
    <w:rsid w:val="00CC758D"/>
    <w:rsid w:val="00CD0275"/>
    <w:rsid w:val="00CD06D3"/>
    <w:rsid w:val="00CD3499"/>
    <w:rsid w:val="00CD4299"/>
    <w:rsid w:val="00CD4572"/>
    <w:rsid w:val="00CD5DE3"/>
    <w:rsid w:val="00CD7ADF"/>
    <w:rsid w:val="00CD7FC3"/>
    <w:rsid w:val="00CE008C"/>
    <w:rsid w:val="00CE1479"/>
    <w:rsid w:val="00CE1B0A"/>
    <w:rsid w:val="00CE2030"/>
    <w:rsid w:val="00CE230B"/>
    <w:rsid w:val="00CE280E"/>
    <w:rsid w:val="00CE2B10"/>
    <w:rsid w:val="00CE52E7"/>
    <w:rsid w:val="00CE56A2"/>
    <w:rsid w:val="00CE59F6"/>
    <w:rsid w:val="00CE7901"/>
    <w:rsid w:val="00CE7B7B"/>
    <w:rsid w:val="00CF04B5"/>
    <w:rsid w:val="00CF3C20"/>
    <w:rsid w:val="00CF53B3"/>
    <w:rsid w:val="00D00DD4"/>
    <w:rsid w:val="00D03989"/>
    <w:rsid w:val="00D048E3"/>
    <w:rsid w:val="00D0651C"/>
    <w:rsid w:val="00D071C5"/>
    <w:rsid w:val="00D10D38"/>
    <w:rsid w:val="00D112D3"/>
    <w:rsid w:val="00D11750"/>
    <w:rsid w:val="00D12248"/>
    <w:rsid w:val="00D1511E"/>
    <w:rsid w:val="00D155D2"/>
    <w:rsid w:val="00D15BD6"/>
    <w:rsid w:val="00D15EC1"/>
    <w:rsid w:val="00D160AB"/>
    <w:rsid w:val="00D16295"/>
    <w:rsid w:val="00D17367"/>
    <w:rsid w:val="00D20B4C"/>
    <w:rsid w:val="00D22236"/>
    <w:rsid w:val="00D22F04"/>
    <w:rsid w:val="00D238BA"/>
    <w:rsid w:val="00D2448D"/>
    <w:rsid w:val="00D2560E"/>
    <w:rsid w:val="00D279CE"/>
    <w:rsid w:val="00D31BFD"/>
    <w:rsid w:val="00D3532D"/>
    <w:rsid w:val="00D355C0"/>
    <w:rsid w:val="00D35671"/>
    <w:rsid w:val="00D410DF"/>
    <w:rsid w:val="00D4428D"/>
    <w:rsid w:val="00D44BAE"/>
    <w:rsid w:val="00D46C07"/>
    <w:rsid w:val="00D47DC2"/>
    <w:rsid w:val="00D525DD"/>
    <w:rsid w:val="00D528C3"/>
    <w:rsid w:val="00D5298C"/>
    <w:rsid w:val="00D53B12"/>
    <w:rsid w:val="00D53C09"/>
    <w:rsid w:val="00D54DB3"/>
    <w:rsid w:val="00D55C99"/>
    <w:rsid w:val="00D574F7"/>
    <w:rsid w:val="00D57E3F"/>
    <w:rsid w:val="00D6100C"/>
    <w:rsid w:val="00D6123E"/>
    <w:rsid w:val="00D63614"/>
    <w:rsid w:val="00D63A07"/>
    <w:rsid w:val="00D63DDB"/>
    <w:rsid w:val="00D63EFE"/>
    <w:rsid w:val="00D6401A"/>
    <w:rsid w:val="00D65EE2"/>
    <w:rsid w:val="00D66605"/>
    <w:rsid w:val="00D66C71"/>
    <w:rsid w:val="00D70271"/>
    <w:rsid w:val="00D71202"/>
    <w:rsid w:val="00D71ABA"/>
    <w:rsid w:val="00D72257"/>
    <w:rsid w:val="00D73EF7"/>
    <w:rsid w:val="00D7695D"/>
    <w:rsid w:val="00D76A4D"/>
    <w:rsid w:val="00D77DDE"/>
    <w:rsid w:val="00D77ECB"/>
    <w:rsid w:val="00D8323B"/>
    <w:rsid w:val="00D83BC8"/>
    <w:rsid w:val="00D84201"/>
    <w:rsid w:val="00D84351"/>
    <w:rsid w:val="00D866C4"/>
    <w:rsid w:val="00D868AE"/>
    <w:rsid w:val="00D8758B"/>
    <w:rsid w:val="00D87989"/>
    <w:rsid w:val="00D9057C"/>
    <w:rsid w:val="00D90E3A"/>
    <w:rsid w:val="00D92001"/>
    <w:rsid w:val="00D92B16"/>
    <w:rsid w:val="00D97239"/>
    <w:rsid w:val="00DA1B2B"/>
    <w:rsid w:val="00DA1BA9"/>
    <w:rsid w:val="00DA1E5D"/>
    <w:rsid w:val="00DA4B8D"/>
    <w:rsid w:val="00DA4F87"/>
    <w:rsid w:val="00DA5896"/>
    <w:rsid w:val="00DA5ACC"/>
    <w:rsid w:val="00DA5F4C"/>
    <w:rsid w:val="00DA7C17"/>
    <w:rsid w:val="00DB0EB8"/>
    <w:rsid w:val="00DB403E"/>
    <w:rsid w:val="00DB5AB7"/>
    <w:rsid w:val="00DB5F0E"/>
    <w:rsid w:val="00DB7439"/>
    <w:rsid w:val="00DB78B2"/>
    <w:rsid w:val="00DC19F2"/>
    <w:rsid w:val="00DC24EB"/>
    <w:rsid w:val="00DC32DC"/>
    <w:rsid w:val="00DC4782"/>
    <w:rsid w:val="00DC51B2"/>
    <w:rsid w:val="00DC76A9"/>
    <w:rsid w:val="00DD1014"/>
    <w:rsid w:val="00DD2C8A"/>
    <w:rsid w:val="00DD2E3F"/>
    <w:rsid w:val="00DD3BF2"/>
    <w:rsid w:val="00DD5383"/>
    <w:rsid w:val="00DD7ABA"/>
    <w:rsid w:val="00DE02ED"/>
    <w:rsid w:val="00DE0F78"/>
    <w:rsid w:val="00DE3A88"/>
    <w:rsid w:val="00DE3E34"/>
    <w:rsid w:val="00DE4515"/>
    <w:rsid w:val="00DE461E"/>
    <w:rsid w:val="00DE745B"/>
    <w:rsid w:val="00DF235F"/>
    <w:rsid w:val="00DF34E8"/>
    <w:rsid w:val="00DF3BED"/>
    <w:rsid w:val="00DF4560"/>
    <w:rsid w:val="00DF74A5"/>
    <w:rsid w:val="00DF7FD2"/>
    <w:rsid w:val="00E01B52"/>
    <w:rsid w:val="00E036EC"/>
    <w:rsid w:val="00E03B8C"/>
    <w:rsid w:val="00E0413D"/>
    <w:rsid w:val="00E04188"/>
    <w:rsid w:val="00E054EB"/>
    <w:rsid w:val="00E05B96"/>
    <w:rsid w:val="00E060C7"/>
    <w:rsid w:val="00E0782A"/>
    <w:rsid w:val="00E0790F"/>
    <w:rsid w:val="00E11037"/>
    <w:rsid w:val="00E12A4E"/>
    <w:rsid w:val="00E12B7F"/>
    <w:rsid w:val="00E12BB1"/>
    <w:rsid w:val="00E13C20"/>
    <w:rsid w:val="00E14DB8"/>
    <w:rsid w:val="00E15689"/>
    <w:rsid w:val="00E16E6B"/>
    <w:rsid w:val="00E16F1E"/>
    <w:rsid w:val="00E179AB"/>
    <w:rsid w:val="00E220A4"/>
    <w:rsid w:val="00E23F33"/>
    <w:rsid w:val="00E253FC"/>
    <w:rsid w:val="00E2570E"/>
    <w:rsid w:val="00E2607A"/>
    <w:rsid w:val="00E26355"/>
    <w:rsid w:val="00E276FB"/>
    <w:rsid w:val="00E279CB"/>
    <w:rsid w:val="00E3057A"/>
    <w:rsid w:val="00E31868"/>
    <w:rsid w:val="00E3210D"/>
    <w:rsid w:val="00E3321A"/>
    <w:rsid w:val="00E339CF"/>
    <w:rsid w:val="00E33D52"/>
    <w:rsid w:val="00E37693"/>
    <w:rsid w:val="00E37EAB"/>
    <w:rsid w:val="00E4255F"/>
    <w:rsid w:val="00E44794"/>
    <w:rsid w:val="00E46189"/>
    <w:rsid w:val="00E4762A"/>
    <w:rsid w:val="00E50C90"/>
    <w:rsid w:val="00E51AA8"/>
    <w:rsid w:val="00E51D45"/>
    <w:rsid w:val="00E54179"/>
    <w:rsid w:val="00E556BD"/>
    <w:rsid w:val="00E55FE6"/>
    <w:rsid w:val="00E632FD"/>
    <w:rsid w:val="00E64BF0"/>
    <w:rsid w:val="00E66882"/>
    <w:rsid w:val="00E70937"/>
    <w:rsid w:val="00E722FE"/>
    <w:rsid w:val="00E73914"/>
    <w:rsid w:val="00E75CDC"/>
    <w:rsid w:val="00E76343"/>
    <w:rsid w:val="00E76352"/>
    <w:rsid w:val="00E7668E"/>
    <w:rsid w:val="00E779A6"/>
    <w:rsid w:val="00E80B52"/>
    <w:rsid w:val="00E81C9F"/>
    <w:rsid w:val="00E81EDA"/>
    <w:rsid w:val="00E8304A"/>
    <w:rsid w:val="00E86C2F"/>
    <w:rsid w:val="00E872D9"/>
    <w:rsid w:val="00E906D9"/>
    <w:rsid w:val="00E91FA5"/>
    <w:rsid w:val="00E925C6"/>
    <w:rsid w:val="00E97B05"/>
    <w:rsid w:val="00EA09C8"/>
    <w:rsid w:val="00EA0DE0"/>
    <w:rsid w:val="00EA45D1"/>
    <w:rsid w:val="00EA46E5"/>
    <w:rsid w:val="00EA7014"/>
    <w:rsid w:val="00EB0742"/>
    <w:rsid w:val="00EB1E6A"/>
    <w:rsid w:val="00EB3605"/>
    <w:rsid w:val="00EB3EA1"/>
    <w:rsid w:val="00EB4B3E"/>
    <w:rsid w:val="00EB6D81"/>
    <w:rsid w:val="00EB7649"/>
    <w:rsid w:val="00EC06DF"/>
    <w:rsid w:val="00EC08A6"/>
    <w:rsid w:val="00EC5993"/>
    <w:rsid w:val="00EC5B6F"/>
    <w:rsid w:val="00ED0DB7"/>
    <w:rsid w:val="00ED0F3E"/>
    <w:rsid w:val="00ED1AEF"/>
    <w:rsid w:val="00ED3430"/>
    <w:rsid w:val="00ED61DB"/>
    <w:rsid w:val="00ED7938"/>
    <w:rsid w:val="00EE1EEE"/>
    <w:rsid w:val="00EE2D52"/>
    <w:rsid w:val="00EE4A37"/>
    <w:rsid w:val="00EE7ADD"/>
    <w:rsid w:val="00EF05DD"/>
    <w:rsid w:val="00EF2496"/>
    <w:rsid w:val="00EF3CC4"/>
    <w:rsid w:val="00EF4B31"/>
    <w:rsid w:val="00EF6219"/>
    <w:rsid w:val="00EF768E"/>
    <w:rsid w:val="00EF7CD5"/>
    <w:rsid w:val="00F002AE"/>
    <w:rsid w:val="00F01912"/>
    <w:rsid w:val="00F01F8D"/>
    <w:rsid w:val="00F0247C"/>
    <w:rsid w:val="00F032ED"/>
    <w:rsid w:val="00F04A31"/>
    <w:rsid w:val="00F11363"/>
    <w:rsid w:val="00F13463"/>
    <w:rsid w:val="00F15325"/>
    <w:rsid w:val="00F1732B"/>
    <w:rsid w:val="00F202C5"/>
    <w:rsid w:val="00F20346"/>
    <w:rsid w:val="00F22213"/>
    <w:rsid w:val="00F2289B"/>
    <w:rsid w:val="00F2321A"/>
    <w:rsid w:val="00F26E1D"/>
    <w:rsid w:val="00F272E7"/>
    <w:rsid w:val="00F30B5F"/>
    <w:rsid w:val="00F30D87"/>
    <w:rsid w:val="00F3149B"/>
    <w:rsid w:val="00F323BE"/>
    <w:rsid w:val="00F34489"/>
    <w:rsid w:val="00F34791"/>
    <w:rsid w:val="00F40EA5"/>
    <w:rsid w:val="00F41E29"/>
    <w:rsid w:val="00F424F1"/>
    <w:rsid w:val="00F42B31"/>
    <w:rsid w:val="00F43554"/>
    <w:rsid w:val="00F436FA"/>
    <w:rsid w:val="00F43DAC"/>
    <w:rsid w:val="00F4586A"/>
    <w:rsid w:val="00F45A58"/>
    <w:rsid w:val="00F46176"/>
    <w:rsid w:val="00F53697"/>
    <w:rsid w:val="00F54023"/>
    <w:rsid w:val="00F54188"/>
    <w:rsid w:val="00F5496E"/>
    <w:rsid w:val="00F54D1E"/>
    <w:rsid w:val="00F57673"/>
    <w:rsid w:val="00F6058B"/>
    <w:rsid w:val="00F608DE"/>
    <w:rsid w:val="00F60B43"/>
    <w:rsid w:val="00F617A1"/>
    <w:rsid w:val="00F6199C"/>
    <w:rsid w:val="00F61B94"/>
    <w:rsid w:val="00F62C61"/>
    <w:rsid w:val="00F63471"/>
    <w:rsid w:val="00F659CF"/>
    <w:rsid w:val="00F6752D"/>
    <w:rsid w:val="00F7021F"/>
    <w:rsid w:val="00F702F4"/>
    <w:rsid w:val="00F71A6B"/>
    <w:rsid w:val="00F71C5F"/>
    <w:rsid w:val="00F7204C"/>
    <w:rsid w:val="00F73880"/>
    <w:rsid w:val="00F754D0"/>
    <w:rsid w:val="00F7614B"/>
    <w:rsid w:val="00F775D5"/>
    <w:rsid w:val="00F77D20"/>
    <w:rsid w:val="00F802A8"/>
    <w:rsid w:val="00F81105"/>
    <w:rsid w:val="00F816BF"/>
    <w:rsid w:val="00F8208E"/>
    <w:rsid w:val="00F826D7"/>
    <w:rsid w:val="00F82E46"/>
    <w:rsid w:val="00F83779"/>
    <w:rsid w:val="00F83B84"/>
    <w:rsid w:val="00F850C6"/>
    <w:rsid w:val="00F85A64"/>
    <w:rsid w:val="00F921E2"/>
    <w:rsid w:val="00F926F9"/>
    <w:rsid w:val="00F92942"/>
    <w:rsid w:val="00F929B4"/>
    <w:rsid w:val="00F92EAE"/>
    <w:rsid w:val="00F93BE1"/>
    <w:rsid w:val="00F93D4D"/>
    <w:rsid w:val="00F970C3"/>
    <w:rsid w:val="00FA4BF4"/>
    <w:rsid w:val="00FA4E32"/>
    <w:rsid w:val="00FA6C10"/>
    <w:rsid w:val="00FB1AC1"/>
    <w:rsid w:val="00FB372C"/>
    <w:rsid w:val="00FB3884"/>
    <w:rsid w:val="00FB48EC"/>
    <w:rsid w:val="00FB5340"/>
    <w:rsid w:val="00FB5392"/>
    <w:rsid w:val="00FB5FB7"/>
    <w:rsid w:val="00FB7059"/>
    <w:rsid w:val="00FB7426"/>
    <w:rsid w:val="00FB7FF3"/>
    <w:rsid w:val="00FC36D1"/>
    <w:rsid w:val="00FC4335"/>
    <w:rsid w:val="00FC4AB0"/>
    <w:rsid w:val="00FC4AF3"/>
    <w:rsid w:val="00FC4CBE"/>
    <w:rsid w:val="00FC6B32"/>
    <w:rsid w:val="00FC7091"/>
    <w:rsid w:val="00FC7625"/>
    <w:rsid w:val="00FD4603"/>
    <w:rsid w:val="00FD5D9F"/>
    <w:rsid w:val="00FD7557"/>
    <w:rsid w:val="00FD76B3"/>
    <w:rsid w:val="00FD7A5A"/>
    <w:rsid w:val="00FE10FE"/>
    <w:rsid w:val="00FE6A12"/>
    <w:rsid w:val="00FE6AB3"/>
    <w:rsid w:val="00FE730A"/>
    <w:rsid w:val="00FE76BC"/>
    <w:rsid w:val="00FF195A"/>
    <w:rsid w:val="00FF2ACF"/>
    <w:rsid w:val="00FF358C"/>
    <w:rsid w:val="00FF43C0"/>
    <w:rsid w:val="00FF60C6"/>
    <w:rsid w:val="00FF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266893-0DC4-4394-854D-5BB4D8B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uiPriority w:val="9"/>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uiPriority w:val="9"/>
    <w:qFormat/>
    <w:rsid w:val="002F7F6F"/>
    <w:pPr>
      <w:keepNext/>
      <w:outlineLvl w:val="1"/>
    </w:pPr>
    <w:rPr>
      <w:b/>
      <w:i/>
      <w:lang w:val="x-none" w:eastAsia="x-none"/>
    </w:rPr>
  </w:style>
  <w:style w:type="paragraph" w:styleId="Heading3">
    <w:name w:val="heading 3"/>
    <w:basedOn w:val="Normal"/>
    <w:next w:val="Normal"/>
    <w:link w:val="Heading3Char"/>
    <w:uiPriority w:val="9"/>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link w:val="TitleChar"/>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link w:val="HeaderChar"/>
    <w:rsid w:val="002F7F6F"/>
    <w:pPr>
      <w:tabs>
        <w:tab w:val="center" w:pos="4320"/>
        <w:tab w:val="right" w:pos="8640"/>
      </w:tabs>
    </w:pPr>
  </w:style>
  <w:style w:type="paragraph" w:styleId="Footer">
    <w:name w:val="footer"/>
    <w:basedOn w:val="Normal"/>
    <w:link w:val="FooterChar"/>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link w:val="BalloonTextChar"/>
    <w:uiPriority w:val="99"/>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uiPriority w:val="9"/>
    <w:rsid w:val="0063701E"/>
    <w:rPr>
      <w:rFonts w:ascii="Arial" w:hAnsi="Arial"/>
      <w:b/>
      <w:sz w:val="24"/>
    </w:rPr>
  </w:style>
  <w:style w:type="character" w:customStyle="1" w:styleId="Heading1Char">
    <w:name w:val="Heading 1 Char"/>
    <w:link w:val="Heading1"/>
    <w:rsid w:val="00092414"/>
    <w:rPr>
      <w:rFonts w:ascii="Arial" w:hAnsi="Arial"/>
      <w:b/>
      <w:kern w:val="28"/>
      <w:sz w:val="28"/>
      <w:lang w:val="x-none" w:eastAsia="x-none"/>
    </w:rPr>
  </w:style>
  <w:style w:type="table" w:styleId="TableGrid">
    <w:name w:val="Table Grid"/>
    <w:basedOn w:val="TableNormal"/>
    <w:uiPriority w:val="5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 w:type="character" w:customStyle="1" w:styleId="diff-html-added">
    <w:name w:val="diff-html-added"/>
    <w:basedOn w:val="DefaultParagraphFont"/>
    <w:rsid w:val="00E16F1E"/>
    <w:rPr>
      <w:sz w:val="24"/>
      <w:szCs w:val="24"/>
      <w:shd w:val="clear" w:color="auto" w:fill="CCFFCC"/>
    </w:rPr>
  </w:style>
  <w:style w:type="character" w:customStyle="1" w:styleId="diff-html-removed">
    <w:name w:val="diff-html-removed"/>
    <w:basedOn w:val="DefaultParagraphFont"/>
    <w:rsid w:val="008807E4"/>
  </w:style>
  <w:style w:type="paragraph" w:styleId="NoSpacing">
    <w:name w:val="No Spacing"/>
    <w:uiPriority w:val="1"/>
    <w:qFormat/>
    <w:rsid w:val="00FB372C"/>
    <w:rPr>
      <w:rFonts w:asciiTheme="minorHAnsi" w:eastAsiaTheme="minorHAnsi" w:hAnsiTheme="minorHAnsi" w:cstheme="minorBidi"/>
      <w:sz w:val="22"/>
      <w:szCs w:val="22"/>
    </w:rPr>
  </w:style>
  <w:style w:type="character" w:customStyle="1" w:styleId="deletestyle1">
    <w:name w:val="deletestyle1"/>
    <w:basedOn w:val="DefaultParagraphFont"/>
    <w:rsid w:val="00C2783D"/>
    <w:rPr>
      <w:strike/>
      <w:shd w:val="clear" w:color="auto" w:fill="EEC6C6"/>
    </w:rPr>
  </w:style>
  <w:style w:type="character" w:customStyle="1" w:styleId="insertstyle1">
    <w:name w:val="insertstyle1"/>
    <w:basedOn w:val="DefaultParagraphFont"/>
    <w:rsid w:val="00C2783D"/>
    <w:rPr>
      <w:i/>
      <w:iCs/>
      <w:shd w:val="clear" w:color="auto" w:fill="C6FFC6"/>
    </w:rPr>
  </w:style>
  <w:style w:type="character" w:customStyle="1" w:styleId="HeaderChar">
    <w:name w:val="Header Char"/>
    <w:basedOn w:val="DefaultParagraphFont"/>
    <w:link w:val="Header"/>
    <w:locked/>
    <w:rsid w:val="0088595F"/>
    <w:rPr>
      <w:rFonts w:ascii="Arial" w:hAnsi="Arial"/>
      <w:sz w:val="24"/>
    </w:rPr>
  </w:style>
  <w:style w:type="character" w:customStyle="1" w:styleId="StyleTimesNewRoman">
    <w:name w:val="Style Times New Roman"/>
    <w:rsid w:val="0088595F"/>
    <w:rPr>
      <w:rFonts w:ascii="Times New Roman" w:hAnsi="Times New Roman"/>
    </w:rPr>
  </w:style>
  <w:style w:type="character" w:customStyle="1" w:styleId="FooterChar">
    <w:name w:val="Footer Char"/>
    <w:basedOn w:val="DefaultParagraphFont"/>
    <w:link w:val="Footer"/>
    <w:locked/>
    <w:rsid w:val="0088595F"/>
    <w:rPr>
      <w:rFonts w:ascii="Arial" w:hAnsi="Arial"/>
      <w:sz w:val="24"/>
    </w:rPr>
  </w:style>
  <w:style w:type="character" w:customStyle="1" w:styleId="BalloonTextChar">
    <w:name w:val="Balloon Text Char"/>
    <w:basedOn w:val="DefaultParagraphFont"/>
    <w:link w:val="BalloonText"/>
    <w:uiPriority w:val="99"/>
    <w:semiHidden/>
    <w:locked/>
    <w:rsid w:val="0088595F"/>
    <w:rPr>
      <w:rFonts w:ascii="Tahoma" w:hAnsi="Tahoma" w:cs="Tahoma"/>
      <w:sz w:val="16"/>
      <w:szCs w:val="16"/>
    </w:rPr>
  </w:style>
  <w:style w:type="character" w:customStyle="1" w:styleId="TitleChar">
    <w:name w:val="Title Char"/>
    <w:basedOn w:val="DefaultParagraphFont"/>
    <w:link w:val="Title"/>
    <w:rsid w:val="0088595F"/>
    <w:rPr>
      <w:rFonts w:ascii="Arial" w:hAnsi="Arial"/>
      <w:b/>
      <w:sz w:val="24"/>
    </w:rPr>
  </w:style>
  <w:style w:type="paragraph" w:customStyle="1" w:styleId="Bodytext1">
    <w:name w:val="Bodytext1"/>
    <w:basedOn w:val="Bodytext0"/>
    <w:rsid w:val="0088595F"/>
    <w:pPr>
      <w:spacing w:after="360"/>
    </w:pPr>
    <w:rPr>
      <w:sz w:val="20"/>
      <w:szCs w:val="20"/>
    </w:rPr>
  </w:style>
  <w:style w:type="paragraph" w:customStyle="1" w:styleId="BIGTITLE">
    <w:name w:val="BIGTITLE"/>
    <w:basedOn w:val="Normal"/>
    <w:rsid w:val="0088595F"/>
    <w:pPr>
      <w:spacing w:after="240" w:line="280" w:lineRule="exact"/>
      <w:jc w:val="center"/>
    </w:pPr>
    <w:rPr>
      <w:b/>
      <w:sz w:val="28"/>
    </w:rPr>
  </w:style>
  <w:style w:type="paragraph" w:customStyle="1" w:styleId="TITLEBODY">
    <w:name w:val="TITLEBODY"/>
    <w:basedOn w:val="Normal"/>
    <w:rsid w:val="0088595F"/>
    <w:pPr>
      <w:spacing w:line="240" w:lineRule="exact"/>
      <w:jc w:val="both"/>
    </w:pPr>
    <w:rPr>
      <w:rFonts w:ascii="Times New Roman" w:hAnsi="Times New Roman"/>
      <w:b/>
    </w:rPr>
  </w:style>
  <w:style w:type="paragraph" w:customStyle="1" w:styleId="DEGREEDESCRIPT">
    <w:name w:val="DEGREEDESCRIPT"/>
    <w:basedOn w:val="Normal"/>
    <w:rsid w:val="0088595F"/>
    <w:pPr>
      <w:spacing w:after="120" w:line="200" w:lineRule="exact"/>
    </w:pPr>
    <w:rPr>
      <w:sz w:val="16"/>
    </w:rPr>
  </w:style>
  <w:style w:type="paragraph" w:customStyle="1" w:styleId="Default">
    <w:name w:val="Default"/>
    <w:rsid w:val="0088595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8595F"/>
    <w:rPr>
      <w:b/>
      <w:bCs/>
    </w:rPr>
  </w:style>
  <w:style w:type="character" w:customStyle="1" w:styleId="UnresolvedMention1">
    <w:name w:val="Unresolved Mention1"/>
    <w:basedOn w:val="DefaultParagraphFont"/>
    <w:uiPriority w:val="99"/>
    <w:semiHidden/>
    <w:unhideWhenUsed/>
    <w:rsid w:val="00520856"/>
    <w:rPr>
      <w:color w:val="808080"/>
      <w:shd w:val="clear" w:color="auto" w:fill="E6E6E6"/>
    </w:rPr>
  </w:style>
  <w:style w:type="character" w:styleId="Emphasis">
    <w:name w:val="Emphasis"/>
    <w:basedOn w:val="DefaultParagraphFont"/>
    <w:uiPriority w:val="20"/>
    <w:qFormat/>
    <w:rsid w:val="00771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999">
      <w:bodyDiv w:val="1"/>
      <w:marLeft w:val="0"/>
      <w:marRight w:val="0"/>
      <w:marTop w:val="0"/>
      <w:marBottom w:val="0"/>
      <w:divBdr>
        <w:top w:val="none" w:sz="0" w:space="0" w:color="auto"/>
        <w:left w:val="none" w:sz="0" w:space="0" w:color="auto"/>
        <w:bottom w:val="none" w:sz="0" w:space="0" w:color="auto"/>
        <w:right w:val="none" w:sz="0" w:space="0" w:color="auto"/>
      </w:divBdr>
      <w:divsChild>
        <w:div w:id="954561030">
          <w:marLeft w:val="0"/>
          <w:marRight w:val="0"/>
          <w:marTop w:val="0"/>
          <w:marBottom w:val="0"/>
          <w:divBdr>
            <w:top w:val="none" w:sz="0" w:space="0" w:color="auto"/>
            <w:left w:val="none" w:sz="0" w:space="0" w:color="auto"/>
            <w:bottom w:val="none" w:sz="0" w:space="0" w:color="auto"/>
            <w:right w:val="none" w:sz="0" w:space="0" w:color="auto"/>
          </w:divBdr>
        </w:div>
      </w:divsChild>
    </w:div>
    <w:div w:id="88354401">
      <w:bodyDiv w:val="1"/>
      <w:marLeft w:val="0"/>
      <w:marRight w:val="0"/>
      <w:marTop w:val="0"/>
      <w:marBottom w:val="0"/>
      <w:divBdr>
        <w:top w:val="none" w:sz="0" w:space="0" w:color="auto"/>
        <w:left w:val="none" w:sz="0" w:space="0" w:color="auto"/>
        <w:bottom w:val="none" w:sz="0" w:space="0" w:color="auto"/>
        <w:right w:val="none" w:sz="0" w:space="0" w:color="auto"/>
      </w:divBdr>
      <w:divsChild>
        <w:div w:id="2058048901">
          <w:marLeft w:val="0"/>
          <w:marRight w:val="0"/>
          <w:marTop w:val="0"/>
          <w:marBottom w:val="0"/>
          <w:divBdr>
            <w:top w:val="none" w:sz="0" w:space="0" w:color="auto"/>
            <w:left w:val="none" w:sz="0" w:space="0" w:color="auto"/>
            <w:bottom w:val="none" w:sz="0" w:space="0" w:color="auto"/>
            <w:right w:val="none" w:sz="0" w:space="0" w:color="auto"/>
          </w:divBdr>
          <w:divsChild>
            <w:div w:id="1283419517">
              <w:marLeft w:val="0"/>
              <w:marRight w:val="0"/>
              <w:marTop w:val="0"/>
              <w:marBottom w:val="0"/>
              <w:divBdr>
                <w:top w:val="none" w:sz="0" w:space="0" w:color="auto"/>
                <w:left w:val="none" w:sz="0" w:space="0" w:color="auto"/>
                <w:bottom w:val="double" w:sz="6" w:space="0" w:color="000000"/>
                <w:right w:val="none" w:sz="0" w:space="0" w:color="auto"/>
              </w:divBdr>
            </w:div>
          </w:divsChild>
        </w:div>
        <w:div w:id="1850682341">
          <w:marLeft w:val="0"/>
          <w:marRight w:val="0"/>
          <w:marTop w:val="0"/>
          <w:marBottom w:val="0"/>
          <w:divBdr>
            <w:top w:val="none" w:sz="0" w:space="0" w:color="auto"/>
            <w:left w:val="none" w:sz="0" w:space="0" w:color="auto"/>
            <w:bottom w:val="none" w:sz="0" w:space="0" w:color="auto"/>
            <w:right w:val="none" w:sz="0" w:space="0" w:color="auto"/>
          </w:divBdr>
        </w:div>
        <w:div w:id="200015926">
          <w:marLeft w:val="0"/>
          <w:marRight w:val="0"/>
          <w:marTop w:val="0"/>
          <w:marBottom w:val="0"/>
          <w:divBdr>
            <w:top w:val="none" w:sz="0" w:space="0" w:color="auto"/>
            <w:left w:val="none" w:sz="0" w:space="0" w:color="auto"/>
            <w:bottom w:val="none" w:sz="0" w:space="0" w:color="auto"/>
            <w:right w:val="none" w:sz="0" w:space="0" w:color="auto"/>
          </w:divBdr>
        </w:div>
        <w:div w:id="686832395">
          <w:marLeft w:val="0"/>
          <w:marRight w:val="0"/>
          <w:marTop w:val="0"/>
          <w:marBottom w:val="0"/>
          <w:divBdr>
            <w:top w:val="none" w:sz="0" w:space="0" w:color="auto"/>
            <w:left w:val="none" w:sz="0" w:space="0" w:color="auto"/>
            <w:bottom w:val="none" w:sz="0" w:space="0" w:color="auto"/>
            <w:right w:val="none" w:sz="0" w:space="0" w:color="auto"/>
          </w:divBdr>
        </w:div>
        <w:div w:id="1282497786">
          <w:marLeft w:val="0"/>
          <w:marRight w:val="0"/>
          <w:marTop w:val="0"/>
          <w:marBottom w:val="0"/>
          <w:divBdr>
            <w:top w:val="none" w:sz="0" w:space="0" w:color="auto"/>
            <w:left w:val="none" w:sz="0" w:space="0" w:color="auto"/>
            <w:bottom w:val="none" w:sz="0" w:space="0" w:color="auto"/>
            <w:right w:val="none" w:sz="0" w:space="0" w:color="auto"/>
          </w:divBdr>
          <w:divsChild>
            <w:div w:id="596594432">
              <w:marLeft w:val="0"/>
              <w:marRight w:val="0"/>
              <w:marTop w:val="0"/>
              <w:marBottom w:val="0"/>
              <w:divBdr>
                <w:top w:val="none" w:sz="0" w:space="0" w:color="auto"/>
                <w:left w:val="none" w:sz="0" w:space="0" w:color="auto"/>
                <w:bottom w:val="none" w:sz="0" w:space="0" w:color="auto"/>
                <w:right w:val="none" w:sz="0" w:space="0" w:color="auto"/>
              </w:divBdr>
            </w:div>
            <w:div w:id="1434937878">
              <w:marLeft w:val="0"/>
              <w:marRight w:val="0"/>
              <w:marTop w:val="0"/>
              <w:marBottom w:val="0"/>
              <w:divBdr>
                <w:top w:val="none" w:sz="0" w:space="0" w:color="auto"/>
                <w:left w:val="none" w:sz="0" w:space="0" w:color="auto"/>
                <w:bottom w:val="none" w:sz="0" w:space="0" w:color="auto"/>
                <w:right w:val="none" w:sz="0" w:space="0" w:color="auto"/>
              </w:divBdr>
            </w:div>
            <w:div w:id="106243007">
              <w:marLeft w:val="0"/>
              <w:marRight w:val="0"/>
              <w:marTop w:val="0"/>
              <w:marBottom w:val="0"/>
              <w:divBdr>
                <w:top w:val="none" w:sz="0" w:space="0" w:color="auto"/>
                <w:left w:val="none" w:sz="0" w:space="0" w:color="auto"/>
                <w:bottom w:val="none" w:sz="0" w:space="0" w:color="auto"/>
                <w:right w:val="none" w:sz="0" w:space="0" w:color="auto"/>
              </w:divBdr>
            </w:div>
            <w:div w:id="1586841492">
              <w:marLeft w:val="0"/>
              <w:marRight w:val="0"/>
              <w:marTop w:val="0"/>
              <w:marBottom w:val="0"/>
              <w:divBdr>
                <w:top w:val="none" w:sz="0" w:space="0" w:color="auto"/>
                <w:left w:val="none" w:sz="0" w:space="0" w:color="auto"/>
                <w:bottom w:val="none" w:sz="0" w:space="0" w:color="auto"/>
                <w:right w:val="none" w:sz="0" w:space="0" w:color="auto"/>
              </w:divBdr>
            </w:div>
            <w:div w:id="477111593">
              <w:marLeft w:val="0"/>
              <w:marRight w:val="0"/>
              <w:marTop w:val="0"/>
              <w:marBottom w:val="0"/>
              <w:divBdr>
                <w:top w:val="none" w:sz="0" w:space="0" w:color="auto"/>
                <w:left w:val="none" w:sz="0" w:space="0" w:color="auto"/>
                <w:bottom w:val="none" w:sz="0" w:space="0" w:color="auto"/>
                <w:right w:val="none" w:sz="0" w:space="0" w:color="auto"/>
              </w:divBdr>
            </w:div>
            <w:div w:id="581376347">
              <w:marLeft w:val="0"/>
              <w:marRight w:val="0"/>
              <w:marTop w:val="0"/>
              <w:marBottom w:val="0"/>
              <w:divBdr>
                <w:top w:val="none" w:sz="0" w:space="0" w:color="auto"/>
                <w:left w:val="none" w:sz="0" w:space="0" w:color="auto"/>
                <w:bottom w:val="none" w:sz="0" w:space="0" w:color="auto"/>
                <w:right w:val="none" w:sz="0" w:space="0" w:color="auto"/>
              </w:divBdr>
            </w:div>
            <w:div w:id="1198927179">
              <w:marLeft w:val="0"/>
              <w:marRight w:val="0"/>
              <w:marTop w:val="0"/>
              <w:marBottom w:val="0"/>
              <w:divBdr>
                <w:top w:val="none" w:sz="0" w:space="0" w:color="auto"/>
                <w:left w:val="none" w:sz="0" w:space="0" w:color="auto"/>
                <w:bottom w:val="none" w:sz="0" w:space="0" w:color="auto"/>
                <w:right w:val="none" w:sz="0" w:space="0" w:color="auto"/>
              </w:divBdr>
            </w:div>
            <w:div w:id="945648755">
              <w:marLeft w:val="0"/>
              <w:marRight w:val="0"/>
              <w:marTop w:val="0"/>
              <w:marBottom w:val="0"/>
              <w:divBdr>
                <w:top w:val="none" w:sz="0" w:space="0" w:color="auto"/>
                <w:left w:val="none" w:sz="0" w:space="0" w:color="auto"/>
                <w:bottom w:val="none" w:sz="0" w:space="0" w:color="auto"/>
                <w:right w:val="none" w:sz="0" w:space="0" w:color="auto"/>
              </w:divBdr>
            </w:div>
            <w:div w:id="2057387231">
              <w:marLeft w:val="0"/>
              <w:marRight w:val="0"/>
              <w:marTop w:val="0"/>
              <w:marBottom w:val="0"/>
              <w:divBdr>
                <w:top w:val="none" w:sz="0" w:space="0" w:color="auto"/>
                <w:left w:val="none" w:sz="0" w:space="0" w:color="auto"/>
                <w:bottom w:val="none" w:sz="0" w:space="0" w:color="auto"/>
                <w:right w:val="none" w:sz="0" w:space="0" w:color="auto"/>
              </w:divBdr>
            </w:div>
            <w:div w:id="1221939377">
              <w:marLeft w:val="0"/>
              <w:marRight w:val="0"/>
              <w:marTop w:val="0"/>
              <w:marBottom w:val="0"/>
              <w:divBdr>
                <w:top w:val="none" w:sz="0" w:space="0" w:color="auto"/>
                <w:left w:val="none" w:sz="0" w:space="0" w:color="auto"/>
                <w:bottom w:val="none" w:sz="0" w:space="0" w:color="auto"/>
                <w:right w:val="none" w:sz="0" w:space="0" w:color="auto"/>
              </w:divBdr>
            </w:div>
            <w:div w:id="730350473">
              <w:marLeft w:val="0"/>
              <w:marRight w:val="0"/>
              <w:marTop w:val="0"/>
              <w:marBottom w:val="0"/>
              <w:divBdr>
                <w:top w:val="none" w:sz="0" w:space="0" w:color="auto"/>
                <w:left w:val="none" w:sz="0" w:space="0" w:color="auto"/>
                <w:bottom w:val="none" w:sz="0" w:space="0" w:color="auto"/>
                <w:right w:val="none" w:sz="0" w:space="0" w:color="auto"/>
              </w:divBdr>
            </w:div>
            <w:div w:id="1749498187">
              <w:marLeft w:val="0"/>
              <w:marRight w:val="0"/>
              <w:marTop w:val="0"/>
              <w:marBottom w:val="0"/>
              <w:divBdr>
                <w:top w:val="none" w:sz="0" w:space="0" w:color="auto"/>
                <w:left w:val="none" w:sz="0" w:space="0" w:color="auto"/>
                <w:bottom w:val="none" w:sz="0" w:space="0" w:color="auto"/>
                <w:right w:val="none" w:sz="0" w:space="0" w:color="auto"/>
              </w:divBdr>
            </w:div>
            <w:div w:id="2073234721">
              <w:marLeft w:val="0"/>
              <w:marRight w:val="0"/>
              <w:marTop w:val="0"/>
              <w:marBottom w:val="0"/>
              <w:divBdr>
                <w:top w:val="none" w:sz="0" w:space="0" w:color="auto"/>
                <w:left w:val="none" w:sz="0" w:space="0" w:color="auto"/>
                <w:bottom w:val="none" w:sz="0" w:space="0" w:color="auto"/>
                <w:right w:val="none" w:sz="0" w:space="0" w:color="auto"/>
              </w:divBdr>
            </w:div>
          </w:divsChild>
        </w:div>
        <w:div w:id="364722720">
          <w:marLeft w:val="0"/>
          <w:marRight w:val="0"/>
          <w:marTop w:val="0"/>
          <w:marBottom w:val="0"/>
          <w:divBdr>
            <w:top w:val="none" w:sz="0" w:space="0" w:color="auto"/>
            <w:left w:val="none" w:sz="0" w:space="0" w:color="auto"/>
            <w:bottom w:val="none" w:sz="0" w:space="0" w:color="auto"/>
            <w:right w:val="none" w:sz="0" w:space="0" w:color="auto"/>
          </w:divBdr>
        </w:div>
      </w:divsChild>
    </w:div>
    <w:div w:id="222719468">
      <w:bodyDiv w:val="1"/>
      <w:marLeft w:val="75"/>
      <w:marRight w:val="75"/>
      <w:marTop w:val="75"/>
      <w:marBottom w:val="75"/>
      <w:divBdr>
        <w:top w:val="none" w:sz="0" w:space="0" w:color="auto"/>
        <w:left w:val="none" w:sz="0" w:space="0" w:color="auto"/>
        <w:bottom w:val="none" w:sz="0" w:space="0" w:color="auto"/>
        <w:right w:val="none" w:sz="0" w:space="0" w:color="auto"/>
      </w:divBdr>
    </w:div>
    <w:div w:id="233467383">
      <w:bodyDiv w:val="1"/>
      <w:marLeft w:val="0"/>
      <w:marRight w:val="0"/>
      <w:marTop w:val="0"/>
      <w:marBottom w:val="0"/>
      <w:divBdr>
        <w:top w:val="none" w:sz="0" w:space="0" w:color="auto"/>
        <w:left w:val="none" w:sz="0" w:space="0" w:color="auto"/>
        <w:bottom w:val="none" w:sz="0" w:space="0" w:color="auto"/>
        <w:right w:val="none" w:sz="0" w:space="0" w:color="auto"/>
      </w:divBdr>
    </w:div>
    <w:div w:id="251089838">
      <w:bodyDiv w:val="1"/>
      <w:marLeft w:val="0"/>
      <w:marRight w:val="0"/>
      <w:marTop w:val="0"/>
      <w:marBottom w:val="0"/>
      <w:divBdr>
        <w:top w:val="none" w:sz="0" w:space="0" w:color="auto"/>
        <w:left w:val="none" w:sz="0" w:space="0" w:color="auto"/>
        <w:bottom w:val="none" w:sz="0" w:space="0" w:color="auto"/>
        <w:right w:val="none" w:sz="0" w:space="0" w:color="auto"/>
      </w:divBdr>
      <w:divsChild>
        <w:div w:id="1316566590">
          <w:marLeft w:val="0"/>
          <w:marRight w:val="0"/>
          <w:marTop w:val="0"/>
          <w:marBottom w:val="0"/>
          <w:divBdr>
            <w:top w:val="none" w:sz="0" w:space="0" w:color="auto"/>
            <w:left w:val="none" w:sz="0" w:space="0" w:color="auto"/>
            <w:bottom w:val="none" w:sz="0" w:space="0" w:color="auto"/>
            <w:right w:val="none" w:sz="0" w:space="0" w:color="auto"/>
          </w:divBdr>
          <w:divsChild>
            <w:div w:id="1125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302">
      <w:bodyDiv w:val="1"/>
      <w:marLeft w:val="0"/>
      <w:marRight w:val="0"/>
      <w:marTop w:val="0"/>
      <w:marBottom w:val="0"/>
      <w:divBdr>
        <w:top w:val="none" w:sz="0" w:space="0" w:color="auto"/>
        <w:left w:val="none" w:sz="0" w:space="0" w:color="auto"/>
        <w:bottom w:val="none" w:sz="0" w:space="0" w:color="auto"/>
        <w:right w:val="none" w:sz="0" w:space="0" w:color="auto"/>
      </w:divBdr>
      <w:divsChild>
        <w:div w:id="1913155385">
          <w:marLeft w:val="0"/>
          <w:marRight w:val="0"/>
          <w:marTop w:val="0"/>
          <w:marBottom w:val="0"/>
          <w:divBdr>
            <w:top w:val="none" w:sz="0" w:space="0" w:color="auto"/>
            <w:left w:val="none" w:sz="0" w:space="0" w:color="auto"/>
            <w:bottom w:val="none" w:sz="0" w:space="0" w:color="auto"/>
            <w:right w:val="none" w:sz="0" w:space="0" w:color="auto"/>
          </w:divBdr>
          <w:divsChild>
            <w:div w:id="697320576">
              <w:marLeft w:val="0"/>
              <w:marRight w:val="0"/>
              <w:marTop w:val="0"/>
              <w:marBottom w:val="0"/>
              <w:divBdr>
                <w:top w:val="none" w:sz="0" w:space="0" w:color="auto"/>
                <w:left w:val="none" w:sz="0" w:space="0" w:color="auto"/>
                <w:bottom w:val="double" w:sz="6" w:space="0" w:color="000000"/>
                <w:right w:val="none" w:sz="0" w:space="0" w:color="auto"/>
              </w:divBdr>
            </w:div>
          </w:divsChild>
        </w:div>
        <w:div w:id="175509448">
          <w:marLeft w:val="0"/>
          <w:marRight w:val="0"/>
          <w:marTop w:val="0"/>
          <w:marBottom w:val="0"/>
          <w:divBdr>
            <w:top w:val="none" w:sz="0" w:space="0" w:color="auto"/>
            <w:left w:val="none" w:sz="0" w:space="0" w:color="auto"/>
            <w:bottom w:val="none" w:sz="0" w:space="0" w:color="auto"/>
            <w:right w:val="none" w:sz="0" w:space="0" w:color="auto"/>
          </w:divBdr>
        </w:div>
        <w:div w:id="2124105242">
          <w:marLeft w:val="0"/>
          <w:marRight w:val="0"/>
          <w:marTop w:val="0"/>
          <w:marBottom w:val="0"/>
          <w:divBdr>
            <w:top w:val="none" w:sz="0" w:space="0" w:color="auto"/>
            <w:left w:val="none" w:sz="0" w:space="0" w:color="auto"/>
            <w:bottom w:val="none" w:sz="0" w:space="0" w:color="auto"/>
            <w:right w:val="none" w:sz="0" w:space="0" w:color="auto"/>
          </w:divBdr>
        </w:div>
        <w:div w:id="1032265326">
          <w:marLeft w:val="0"/>
          <w:marRight w:val="0"/>
          <w:marTop w:val="0"/>
          <w:marBottom w:val="0"/>
          <w:divBdr>
            <w:top w:val="none" w:sz="0" w:space="0" w:color="auto"/>
            <w:left w:val="none" w:sz="0" w:space="0" w:color="auto"/>
            <w:bottom w:val="none" w:sz="0" w:space="0" w:color="auto"/>
            <w:right w:val="none" w:sz="0" w:space="0" w:color="auto"/>
          </w:divBdr>
        </w:div>
        <w:div w:id="158885331">
          <w:marLeft w:val="0"/>
          <w:marRight w:val="0"/>
          <w:marTop w:val="0"/>
          <w:marBottom w:val="0"/>
          <w:divBdr>
            <w:top w:val="none" w:sz="0" w:space="0" w:color="auto"/>
            <w:left w:val="none" w:sz="0" w:space="0" w:color="auto"/>
            <w:bottom w:val="none" w:sz="0" w:space="0" w:color="auto"/>
            <w:right w:val="none" w:sz="0" w:space="0" w:color="auto"/>
          </w:divBdr>
          <w:divsChild>
            <w:div w:id="2075928001">
              <w:marLeft w:val="0"/>
              <w:marRight w:val="0"/>
              <w:marTop w:val="0"/>
              <w:marBottom w:val="0"/>
              <w:divBdr>
                <w:top w:val="none" w:sz="0" w:space="0" w:color="auto"/>
                <w:left w:val="none" w:sz="0" w:space="0" w:color="auto"/>
                <w:bottom w:val="none" w:sz="0" w:space="0" w:color="auto"/>
                <w:right w:val="none" w:sz="0" w:space="0" w:color="auto"/>
              </w:divBdr>
            </w:div>
            <w:div w:id="2019499167">
              <w:marLeft w:val="0"/>
              <w:marRight w:val="0"/>
              <w:marTop w:val="0"/>
              <w:marBottom w:val="0"/>
              <w:divBdr>
                <w:top w:val="none" w:sz="0" w:space="0" w:color="auto"/>
                <w:left w:val="none" w:sz="0" w:space="0" w:color="auto"/>
                <w:bottom w:val="none" w:sz="0" w:space="0" w:color="auto"/>
                <w:right w:val="none" w:sz="0" w:space="0" w:color="auto"/>
              </w:divBdr>
            </w:div>
            <w:div w:id="358360863">
              <w:marLeft w:val="0"/>
              <w:marRight w:val="0"/>
              <w:marTop w:val="0"/>
              <w:marBottom w:val="0"/>
              <w:divBdr>
                <w:top w:val="none" w:sz="0" w:space="0" w:color="auto"/>
                <w:left w:val="none" w:sz="0" w:space="0" w:color="auto"/>
                <w:bottom w:val="none" w:sz="0" w:space="0" w:color="auto"/>
                <w:right w:val="none" w:sz="0" w:space="0" w:color="auto"/>
              </w:divBdr>
            </w:div>
            <w:div w:id="1857235838">
              <w:marLeft w:val="0"/>
              <w:marRight w:val="0"/>
              <w:marTop w:val="0"/>
              <w:marBottom w:val="0"/>
              <w:divBdr>
                <w:top w:val="none" w:sz="0" w:space="0" w:color="auto"/>
                <w:left w:val="none" w:sz="0" w:space="0" w:color="auto"/>
                <w:bottom w:val="none" w:sz="0" w:space="0" w:color="auto"/>
                <w:right w:val="none" w:sz="0" w:space="0" w:color="auto"/>
              </w:divBdr>
            </w:div>
            <w:div w:id="603223281">
              <w:marLeft w:val="0"/>
              <w:marRight w:val="0"/>
              <w:marTop w:val="0"/>
              <w:marBottom w:val="0"/>
              <w:divBdr>
                <w:top w:val="none" w:sz="0" w:space="0" w:color="auto"/>
                <w:left w:val="none" w:sz="0" w:space="0" w:color="auto"/>
                <w:bottom w:val="none" w:sz="0" w:space="0" w:color="auto"/>
                <w:right w:val="none" w:sz="0" w:space="0" w:color="auto"/>
              </w:divBdr>
            </w:div>
            <w:div w:id="1550651951">
              <w:marLeft w:val="0"/>
              <w:marRight w:val="0"/>
              <w:marTop w:val="0"/>
              <w:marBottom w:val="0"/>
              <w:divBdr>
                <w:top w:val="none" w:sz="0" w:space="0" w:color="auto"/>
                <w:left w:val="none" w:sz="0" w:space="0" w:color="auto"/>
                <w:bottom w:val="none" w:sz="0" w:space="0" w:color="auto"/>
                <w:right w:val="none" w:sz="0" w:space="0" w:color="auto"/>
              </w:divBdr>
            </w:div>
            <w:div w:id="565649696">
              <w:marLeft w:val="0"/>
              <w:marRight w:val="0"/>
              <w:marTop w:val="0"/>
              <w:marBottom w:val="0"/>
              <w:divBdr>
                <w:top w:val="none" w:sz="0" w:space="0" w:color="auto"/>
                <w:left w:val="none" w:sz="0" w:space="0" w:color="auto"/>
                <w:bottom w:val="none" w:sz="0" w:space="0" w:color="auto"/>
                <w:right w:val="none" w:sz="0" w:space="0" w:color="auto"/>
              </w:divBdr>
            </w:div>
            <w:div w:id="1284924912">
              <w:marLeft w:val="0"/>
              <w:marRight w:val="0"/>
              <w:marTop w:val="0"/>
              <w:marBottom w:val="0"/>
              <w:divBdr>
                <w:top w:val="none" w:sz="0" w:space="0" w:color="auto"/>
                <w:left w:val="none" w:sz="0" w:space="0" w:color="auto"/>
                <w:bottom w:val="none" w:sz="0" w:space="0" w:color="auto"/>
                <w:right w:val="none" w:sz="0" w:space="0" w:color="auto"/>
              </w:divBdr>
            </w:div>
            <w:div w:id="1281764659">
              <w:marLeft w:val="0"/>
              <w:marRight w:val="0"/>
              <w:marTop w:val="0"/>
              <w:marBottom w:val="0"/>
              <w:divBdr>
                <w:top w:val="none" w:sz="0" w:space="0" w:color="auto"/>
                <w:left w:val="none" w:sz="0" w:space="0" w:color="auto"/>
                <w:bottom w:val="none" w:sz="0" w:space="0" w:color="auto"/>
                <w:right w:val="none" w:sz="0" w:space="0" w:color="auto"/>
              </w:divBdr>
            </w:div>
            <w:div w:id="90660545">
              <w:marLeft w:val="0"/>
              <w:marRight w:val="0"/>
              <w:marTop w:val="0"/>
              <w:marBottom w:val="0"/>
              <w:divBdr>
                <w:top w:val="none" w:sz="0" w:space="0" w:color="auto"/>
                <w:left w:val="none" w:sz="0" w:space="0" w:color="auto"/>
                <w:bottom w:val="none" w:sz="0" w:space="0" w:color="auto"/>
                <w:right w:val="none" w:sz="0" w:space="0" w:color="auto"/>
              </w:divBdr>
            </w:div>
            <w:div w:id="1080105826">
              <w:marLeft w:val="0"/>
              <w:marRight w:val="0"/>
              <w:marTop w:val="0"/>
              <w:marBottom w:val="0"/>
              <w:divBdr>
                <w:top w:val="none" w:sz="0" w:space="0" w:color="auto"/>
                <w:left w:val="none" w:sz="0" w:space="0" w:color="auto"/>
                <w:bottom w:val="none" w:sz="0" w:space="0" w:color="auto"/>
                <w:right w:val="none" w:sz="0" w:space="0" w:color="auto"/>
              </w:divBdr>
            </w:div>
            <w:div w:id="326248675">
              <w:marLeft w:val="0"/>
              <w:marRight w:val="0"/>
              <w:marTop w:val="0"/>
              <w:marBottom w:val="0"/>
              <w:divBdr>
                <w:top w:val="none" w:sz="0" w:space="0" w:color="auto"/>
                <w:left w:val="none" w:sz="0" w:space="0" w:color="auto"/>
                <w:bottom w:val="none" w:sz="0" w:space="0" w:color="auto"/>
                <w:right w:val="none" w:sz="0" w:space="0" w:color="auto"/>
              </w:divBdr>
            </w:div>
            <w:div w:id="701908070">
              <w:marLeft w:val="0"/>
              <w:marRight w:val="0"/>
              <w:marTop w:val="0"/>
              <w:marBottom w:val="0"/>
              <w:divBdr>
                <w:top w:val="none" w:sz="0" w:space="0" w:color="auto"/>
                <w:left w:val="none" w:sz="0" w:space="0" w:color="auto"/>
                <w:bottom w:val="none" w:sz="0" w:space="0" w:color="auto"/>
                <w:right w:val="none" w:sz="0" w:space="0" w:color="auto"/>
              </w:divBdr>
            </w:div>
            <w:div w:id="706760779">
              <w:marLeft w:val="0"/>
              <w:marRight w:val="0"/>
              <w:marTop w:val="0"/>
              <w:marBottom w:val="0"/>
              <w:divBdr>
                <w:top w:val="none" w:sz="0" w:space="0" w:color="auto"/>
                <w:left w:val="none" w:sz="0" w:space="0" w:color="auto"/>
                <w:bottom w:val="none" w:sz="0" w:space="0" w:color="auto"/>
                <w:right w:val="none" w:sz="0" w:space="0" w:color="auto"/>
              </w:divBdr>
            </w:div>
            <w:div w:id="1710564988">
              <w:marLeft w:val="0"/>
              <w:marRight w:val="0"/>
              <w:marTop w:val="0"/>
              <w:marBottom w:val="0"/>
              <w:divBdr>
                <w:top w:val="none" w:sz="0" w:space="0" w:color="auto"/>
                <w:left w:val="none" w:sz="0" w:space="0" w:color="auto"/>
                <w:bottom w:val="none" w:sz="0" w:space="0" w:color="auto"/>
                <w:right w:val="none" w:sz="0" w:space="0" w:color="auto"/>
              </w:divBdr>
            </w:div>
            <w:div w:id="1964339527">
              <w:marLeft w:val="0"/>
              <w:marRight w:val="0"/>
              <w:marTop w:val="0"/>
              <w:marBottom w:val="0"/>
              <w:divBdr>
                <w:top w:val="none" w:sz="0" w:space="0" w:color="auto"/>
                <w:left w:val="none" w:sz="0" w:space="0" w:color="auto"/>
                <w:bottom w:val="none" w:sz="0" w:space="0" w:color="auto"/>
                <w:right w:val="none" w:sz="0" w:space="0" w:color="auto"/>
              </w:divBdr>
            </w:div>
            <w:div w:id="1718772096">
              <w:marLeft w:val="0"/>
              <w:marRight w:val="0"/>
              <w:marTop w:val="0"/>
              <w:marBottom w:val="0"/>
              <w:divBdr>
                <w:top w:val="none" w:sz="0" w:space="0" w:color="auto"/>
                <w:left w:val="none" w:sz="0" w:space="0" w:color="auto"/>
                <w:bottom w:val="none" w:sz="0" w:space="0" w:color="auto"/>
                <w:right w:val="none" w:sz="0" w:space="0" w:color="auto"/>
              </w:divBdr>
            </w:div>
            <w:div w:id="276448558">
              <w:marLeft w:val="0"/>
              <w:marRight w:val="0"/>
              <w:marTop w:val="0"/>
              <w:marBottom w:val="0"/>
              <w:divBdr>
                <w:top w:val="none" w:sz="0" w:space="0" w:color="auto"/>
                <w:left w:val="none" w:sz="0" w:space="0" w:color="auto"/>
                <w:bottom w:val="none" w:sz="0" w:space="0" w:color="auto"/>
                <w:right w:val="none" w:sz="0" w:space="0" w:color="auto"/>
              </w:divBdr>
            </w:div>
            <w:div w:id="559557118">
              <w:marLeft w:val="0"/>
              <w:marRight w:val="0"/>
              <w:marTop w:val="0"/>
              <w:marBottom w:val="0"/>
              <w:divBdr>
                <w:top w:val="none" w:sz="0" w:space="0" w:color="auto"/>
                <w:left w:val="none" w:sz="0" w:space="0" w:color="auto"/>
                <w:bottom w:val="none" w:sz="0" w:space="0" w:color="auto"/>
                <w:right w:val="none" w:sz="0" w:space="0" w:color="auto"/>
              </w:divBdr>
            </w:div>
            <w:div w:id="2086603951">
              <w:marLeft w:val="0"/>
              <w:marRight w:val="0"/>
              <w:marTop w:val="0"/>
              <w:marBottom w:val="0"/>
              <w:divBdr>
                <w:top w:val="none" w:sz="0" w:space="0" w:color="auto"/>
                <w:left w:val="none" w:sz="0" w:space="0" w:color="auto"/>
                <w:bottom w:val="none" w:sz="0" w:space="0" w:color="auto"/>
                <w:right w:val="none" w:sz="0" w:space="0" w:color="auto"/>
              </w:divBdr>
            </w:div>
            <w:div w:id="829832743">
              <w:marLeft w:val="0"/>
              <w:marRight w:val="0"/>
              <w:marTop w:val="0"/>
              <w:marBottom w:val="0"/>
              <w:divBdr>
                <w:top w:val="none" w:sz="0" w:space="0" w:color="auto"/>
                <w:left w:val="none" w:sz="0" w:space="0" w:color="auto"/>
                <w:bottom w:val="none" w:sz="0" w:space="0" w:color="auto"/>
                <w:right w:val="none" w:sz="0" w:space="0" w:color="auto"/>
              </w:divBdr>
            </w:div>
            <w:div w:id="2023781584">
              <w:marLeft w:val="0"/>
              <w:marRight w:val="0"/>
              <w:marTop w:val="0"/>
              <w:marBottom w:val="0"/>
              <w:divBdr>
                <w:top w:val="none" w:sz="0" w:space="0" w:color="auto"/>
                <w:left w:val="none" w:sz="0" w:space="0" w:color="auto"/>
                <w:bottom w:val="none" w:sz="0" w:space="0" w:color="auto"/>
                <w:right w:val="none" w:sz="0" w:space="0" w:color="auto"/>
              </w:divBdr>
            </w:div>
            <w:div w:id="1782918324">
              <w:marLeft w:val="0"/>
              <w:marRight w:val="0"/>
              <w:marTop w:val="0"/>
              <w:marBottom w:val="0"/>
              <w:divBdr>
                <w:top w:val="none" w:sz="0" w:space="0" w:color="auto"/>
                <w:left w:val="none" w:sz="0" w:space="0" w:color="auto"/>
                <w:bottom w:val="none" w:sz="0" w:space="0" w:color="auto"/>
                <w:right w:val="none" w:sz="0" w:space="0" w:color="auto"/>
              </w:divBdr>
            </w:div>
            <w:div w:id="246810465">
              <w:marLeft w:val="0"/>
              <w:marRight w:val="0"/>
              <w:marTop w:val="0"/>
              <w:marBottom w:val="0"/>
              <w:divBdr>
                <w:top w:val="none" w:sz="0" w:space="0" w:color="auto"/>
                <w:left w:val="none" w:sz="0" w:space="0" w:color="auto"/>
                <w:bottom w:val="none" w:sz="0" w:space="0" w:color="auto"/>
                <w:right w:val="none" w:sz="0" w:space="0" w:color="auto"/>
              </w:divBdr>
            </w:div>
            <w:div w:id="551694678">
              <w:marLeft w:val="0"/>
              <w:marRight w:val="0"/>
              <w:marTop w:val="0"/>
              <w:marBottom w:val="0"/>
              <w:divBdr>
                <w:top w:val="none" w:sz="0" w:space="0" w:color="auto"/>
                <w:left w:val="none" w:sz="0" w:space="0" w:color="auto"/>
                <w:bottom w:val="none" w:sz="0" w:space="0" w:color="auto"/>
                <w:right w:val="none" w:sz="0" w:space="0" w:color="auto"/>
              </w:divBdr>
            </w:div>
            <w:div w:id="1179854646">
              <w:marLeft w:val="0"/>
              <w:marRight w:val="0"/>
              <w:marTop w:val="0"/>
              <w:marBottom w:val="0"/>
              <w:divBdr>
                <w:top w:val="none" w:sz="0" w:space="0" w:color="auto"/>
                <w:left w:val="none" w:sz="0" w:space="0" w:color="auto"/>
                <w:bottom w:val="none" w:sz="0" w:space="0" w:color="auto"/>
                <w:right w:val="none" w:sz="0" w:space="0" w:color="auto"/>
              </w:divBdr>
            </w:div>
            <w:div w:id="1335916298">
              <w:marLeft w:val="0"/>
              <w:marRight w:val="0"/>
              <w:marTop w:val="0"/>
              <w:marBottom w:val="0"/>
              <w:divBdr>
                <w:top w:val="none" w:sz="0" w:space="0" w:color="auto"/>
                <w:left w:val="none" w:sz="0" w:space="0" w:color="auto"/>
                <w:bottom w:val="none" w:sz="0" w:space="0" w:color="auto"/>
                <w:right w:val="none" w:sz="0" w:space="0" w:color="auto"/>
              </w:divBdr>
            </w:div>
            <w:div w:id="1973251166">
              <w:marLeft w:val="0"/>
              <w:marRight w:val="0"/>
              <w:marTop w:val="0"/>
              <w:marBottom w:val="0"/>
              <w:divBdr>
                <w:top w:val="none" w:sz="0" w:space="0" w:color="auto"/>
                <w:left w:val="none" w:sz="0" w:space="0" w:color="auto"/>
                <w:bottom w:val="none" w:sz="0" w:space="0" w:color="auto"/>
                <w:right w:val="none" w:sz="0" w:space="0" w:color="auto"/>
              </w:divBdr>
            </w:div>
            <w:div w:id="1932202963">
              <w:marLeft w:val="0"/>
              <w:marRight w:val="0"/>
              <w:marTop w:val="0"/>
              <w:marBottom w:val="0"/>
              <w:divBdr>
                <w:top w:val="none" w:sz="0" w:space="0" w:color="auto"/>
                <w:left w:val="none" w:sz="0" w:space="0" w:color="auto"/>
                <w:bottom w:val="none" w:sz="0" w:space="0" w:color="auto"/>
                <w:right w:val="none" w:sz="0" w:space="0" w:color="auto"/>
              </w:divBdr>
            </w:div>
            <w:div w:id="488177681">
              <w:marLeft w:val="0"/>
              <w:marRight w:val="0"/>
              <w:marTop w:val="0"/>
              <w:marBottom w:val="0"/>
              <w:divBdr>
                <w:top w:val="none" w:sz="0" w:space="0" w:color="auto"/>
                <w:left w:val="none" w:sz="0" w:space="0" w:color="auto"/>
                <w:bottom w:val="none" w:sz="0" w:space="0" w:color="auto"/>
                <w:right w:val="none" w:sz="0" w:space="0" w:color="auto"/>
              </w:divBdr>
            </w:div>
            <w:div w:id="596863719">
              <w:marLeft w:val="0"/>
              <w:marRight w:val="0"/>
              <w:marTop w:val="0"/>
              <w:marBottom w:val="0"/>
              <w:divBdr>
                <w:top w:val="none" w:sz="0" w:space="0" w:color="auto"/>
                <w:left w:val="none" w:sz="0" w:space="0" w:color="auto"/>
                <w:bottom w:val="none" w:sz="0" w:space="0" w:color="auto"/>
                <w:right w:val="none" w:sz="0" w:space="0" w:color="auto"/>
              </w:divBdr>
            </w:div>
            <w:div w:id="914316507">
              <w:marLeft w:val="0"/>
              <w:marRight w:val="0"/>
              <w:marTop w:val="0"/>
              <w:marBottom w:val="0"/>
              <w:divBdr>
                <w:top w:val="none" w:sz="0" w:space="0" w:color="auto"/>
                <w:left w:val="none" w:sz="0" w:space="0" w:color="auto"/>
                <w:bottom w:val="none" w:sz="0" w:space="0" w:color="auto"/>
                <w:right w:val="none" w:sz="0" w:space="0" w:color="auto"/>
              </w:divBdr>
            </w:div>
            <w:div w:id="1411273050">
              <w:marLeft w:val="0"/>
              <w:marRight w:val="0"/>
              <w:marTop w:val="0"/>
              <w:marBottom w:val="0"/>
              <w:divBdr>
                <w:top w:val="none" w:sz="0" w:space="0" w:color="auto"/>
                <w:left w:val="none" w:sz="0" w:space="0" w:color="auto"/>
                <w:bottom w:val="none" w:sz="0" w:space="0" w:color="auto"/>
                <w:right w:val="none" w:sz="0" w:space="0" w:color="auto"/>
              </w:divBdr>
            </w:div>
            <w:div w:id="446316043">
              <w:marLeft w:val="0"/>
              <w:marRight w:val="0"/>
              <w:marTop w:val="0"/>
              <w:marBottom w:val="0"/>
              <w:divBdr>
                <w:top w:val="none" w:sz="0" w:space="0" w:color="auto"/>
                <w:left w:val="none" w:sz="0" w:space="0" w:color="auto"/>
                <w:bottom w:val="none" w:sz="0" w:space="0" w:color="auto"/>
                <w:right w:val="none" w:sz="0" w:space="0" w:color="auto"/>
              </w:divBdr>
            </w:div>
            <w:div w:id="861942976">
              <w:marLeft w:val="0"/>
              <w:marRight w:val="0"/>
              <w:marTop w:val="0"/>
              <w:marBottom w:val="0"/>
              <w:divBdr>
                <w:top w:val="none" w:sz="0" w:space="0" w:color="auto"/>
                <w:left w:val="none" w:sz="0" w:space="0" w:color="auto"/>
                <w:bottom w:val="none" w:sz="0" w:space="0" w:color="auto"/>
                <w:right w:val="none" w:sz="0" w:space="0" w:color="auto"/>
              </w:divBdr>
            </w:div>
            <w:div w:id="799423624">
              <w:marLeft w:val="0"/>
              <w:marRight w:val="0"/>
              <w:marTop w:val="0"/>
              <w:marBottom w:val="0"/>
              <w:divBdr>
                <w:top w:val="none" w:sz="0" w:space="0" w:color="auto"/>
                <w:left w:val="none" w:sz="0" w:space="0" w:color="auto"/>
                <w:bottom w:val="none" w:sz="0" w:space="0" w:color="auto"/>
                <w:right w:val="none" w:sz="0" w:space="0" w:color="auto"/>
              </w:divBdr>
            </w:div>
            <w:div w:id="1489059336">
              <w:marLeft w:val="0"/>
              <w:marRight w:val="0"/>
              <w:marTop w:val="0"/>
              <w:marBottom w:val="0"/>
              <w:divBdr>
                <w:top w:val="none" w:sz="0" w:space="0" w:color="auto"/>
                <w:left w:val="none" w:sz="0" w:space="0" w:color="auto"/>
                <w:bottom w:val="none" w:sz="0" w:space="0" w:color="auto"/>
                <w:right w:val="none" w:sz="0" w:space="0" w:color="auto"/>
              </w:divBdr>
            </w:div>
            <w:div w:id="1606038499">
              <w:marLeft w:val="0"/>
              <w:marRight w:val="0"/>
              <w:marTop w:val="0"/>
              <w:marBottom w:val="0"/>
              <w:divBdr>
                <w:top w:val="none" w:sz="0" w:space="0" w:color="auto"/>
                <w:left w:val="none" w:sz="0" w:space="0" w:color="auto"/>
                <w:bottom w:val="none" w:sz="0" w:space="0" w:color="auto"/>
                <w:right w:val="none" w:sz="0" w:space="0" w:color="auto"/>
              </w:divBdr>
            </w:div>
            <w:div w:id="564144001">
              <w:marLeft w:val="0"/>
              <w:marRight w:val="0"/>
              <w:marTop w:val="0"/>
              <w:marBottom w:val="0"/>
              <w:divBdr>
                <w:top w:val="none" w:sz="0" w:space="0" w:color="auto"/>
                <w:left w:val="none" w:sz="0" w:space="0" w:color="auto"/>
                <w:bottom w:val="none" w:sz="0" w:space="0" w:color="auto"/>
                <w:right w:val="none" w:sz="0" w:space="0" w:color="auto"/>
              </w:divBdr>
            </w:div>
            <w:div w:id="113331103">
              <w:marLeft w:val="0"/>
              <w:marRight w:val="0"/>
              <w:marTop w:val="0"/>
              <w:marBottom w:val="0"/>
              <w:divBdr>
                <w:top w:val="none" w:sz="0" w:space="0" w:color="auto"/>
                <w:left w:val="none" w:sz="0" w:space="0" w:color="auto"/>
                <w:bottom w:val="none" w:sz="0" w:space="0" w:color="auto"/>
                <w:right w:val="none" w:sz="0" w:space="0" w:color="auto"/>
              </w:divBdr>
            </w:div>
            <w:div w:id="826088940">
              <w:marLeft w:val="0"/>
              <w:marRight w:val="0"/>
              <w:marTop w:val="0"/>
              <w:marBottom w:val="0"/>
              <w:divBdr>
                <w:top w:val="none" w:sz="0" w:space="0" w:color="auto"/>
                <w:left w:val="none" w:sz="0" w:space="0" w:color="auto"/>
                <w:bottom w:val="none" w:sz="0" w:space="0" w:color="auto"/>
                <w:right w:val="none" w:sz="0" w:space="0" w:color="auto"/>
              </w:divBdr>
            </w:div>
            <w:div w:id="1851215226">
              <w:marLeft w:val="0"/>
              <w:marRight w:val="0"/>
              <w:marTop w:val="0"/>
              <w:marBottom w:val="0"/>
              <w:divBdr>
                <w:top w:val="none" w:sz="0" w:space="0" w:color="auto"/>
                <w:left w:val="none" w:sz="0" w:space="0" w:color="auto"/>
                <w:bottom w:val="none" w:sz="0" w:space="0" w:color="auto"/>
                <w:right w:val="none" w:sz="0" w:space="0" w:color="auto"/>
              </w:divBdr>
            </w:div>
            <w:div w:id="1843229690">
              <w:marLeft w:val="0"/>
              <w:marRight w:val="0"/>
              <w:marTop w:val="0"/>
              <w:marBottom w:val="0"/>
              <w:divBdr>
                <w:top w:val="none" w:sz="0" w:space="0" w:color="auto"/>
                <w:left w:val="none" w:sz="0" w:space="0" w:color="auto"/>
                <w:bottom w:val="none" w:sz="0" w:space="0" w:color="auto"/>
                <w:right w:val="none" w:sz="0" w:space="0" w:color="auto"/>
              </w:divBdr>
            </w:div>
            <w:div w:id="2033024725">
              <w:marLeft w:val="0"/>
              <w:marRight w:val="0"/>
              <w:marTop w:val="0"/>
              <w:marBottom w:val="0"/>
              <w:divBdr>
                <w:top w:val="none" w:sz="0" w:space="0" w:color="auto"/>
                <w:left w:val="none" w:sz="0" w:space="0" w:color="auto"/>
                <w:bottom w:val="none" w:sz="0" w:space="0" w:color="auto"/>
                <w:right w:val="none" w:sz="0" w:space="0" w:color="auto"/>
              </w:divBdr>
            </w:div>
            <w:div w:id="1895386985">
              <w:marLeft w:val="0"/>
              <w:marRight w:val="0"/>
              <w:marTop w:val="0"/>
              <w:marBottom w:val="0"/>
              <w:divBdr>
                <w:top w:val="none" w:sz="0" w:space="0" w:color="auto"/>
                <w:left w:val="none" w:sz="0" w:space="0" w:color="auto"/>
                <w:bottom w:val="none" w:sz="0" w:space="0" w:color="auto"/>
                <w:right w:val="none" w:sz="0" w:space="0" w:color="auto"/>
              </w:divBdr>
            </w:div>
            <w:div w:id="230190294">
              <w:marLeft w:val="0"/>
              <w:marRight w:val="0"/>
              <w:marTop w:val="0"/>
              <w:marBottom w:val="0"/>
              <w:divBdr>
                <w:top w:val="none" w:sz="0" w:space="0" w:color="auto"/>
                <w:left w:val="none" w:sz="0" w:space="0" w:color="auto"/>
                <w:bottom w:val="none" w:sz="0" w:space="0" w:color="auto"/>
                <w:right w:val="none" w:sz="0" w:space="0" w:color="auto"/>
              </w:divBdr>
            </w:div>
            <w:div w:id="1756632600">
              <w:marLeft w:val="0"/>
              <w:marRight w:val="0"/>
              <w:marTop w:val="0"/>
              <w:marBottom w:val="0"/>
              <w:divBdr>
                <w:top w:val="none" w:sz="0" w:space="0" w:color="auto"/>
                <w:left w:val="none" w:sz="0" w:space="0" w:color="auto"/>
                <w:bottom w:val="none" w:sz="0" w:space="0" w:color="auto"/>
                <w:right w:val="none" w:sz="0" w:space="0" w:color="auto"/>
              </w:divBdr>
            </w:div>
          </w:divsChild>
        </w:div>
        <w:div w:id="1890149010">
          <w:marLeft w:val="0"/>
          <w:marRight w:val="0"/>
          <w:marTop w:val="0"/>
          <w:marBottom w:val="0"/>
          <w:divBdr>
            <w:top w:val="none" w:sz="0" w:space="0" w:color="auto"/>
            <w:left w:val="none" w:sz="0" w:space="0" w:color="auto"/>
            <w:bottom w:val="none" w:sz="0" w:space="0" w:color="auto"/>
            <w:right w:val="none" w:sz="0" w:space="0" w:color="auto"/>
          </w:divBdr>
        </w:div>
      </w:divsChild>
    </w:div>
    <w:div w:id="338967123">
      <w:bodyDiv w:val="1"/>
      <w:marLeft w:val="0"/>
      <w:marRight w:val="0"/>
      <w:marTop w:val="0"/>
      <w:marBottom w:val="0"/>
      <w:divBdr>
        <w:top w:val="none" w:sz="0" w:space="0" w:color="auto"/>
        <w:left w:val="none" w:sz="0" w:space="0" w:color="auto"/>
        <w:bottom w:val="none" w:sz="0" w:space="0" w:color="auto"/>
        <w:right w:val="none" w:sz="0" w:space="0" w:color="auto"/>
      </w:divBdr>
      <w:divsChild>
        <w:div w:id="1755584921">
          <w:marLeft w:val="0"/>
          <w:marRight w:val="0"/>
          <w:marTop w:val="180"/>
          <w:marBottom w:val="150"/>
          <w:divBdr>
            <w:top w:val="single" w:sz="6" w:space="0" w:color="000000"/>
            <w:left w:val="single" w:sz="6" w:space="0" w:color="000000"/>
            <w:bottom w:val="single" w:sz="6" w:space="0" w:color="000000"/>
            <w:right w:val="single" w:sz="6" w:space="0" w:color="000000"/>
          </w:divBdr>
          <w:divsChild>
            <w:div w:id="689141791">
              <w:marLeft w:val="0"/>
              <w:marRight w:val="0"/>
              <w:marTop w:val="0"/>
              <w:marBottom w:val="0"/>
              <w:divBdr>
                <w:top w:val="none" w:sz="0" w:space="0" w:color="auto"/>
                <w:left w:val="none" w:sz="0" w:space="0" w:color="auto"/>
                <w:bottom w:val="none" w:sz="0" w:space="0" w:color="auto"/>
                <w:right w:val="none" w:sz="0" w:space="0" w:color="auto"/>
              </w:divBdr>
              <w:divsChild>
                <w:div w:id="547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705">
      <w:bodyDiv w:val="1"/>
      <w:marLeft w:val="0"/>
      <w:marRight w:val="0"/>
      <w:marTop w:val="0"/>
      <w:marBottom w:val="0"/>
      <w:divBdr>
        <w:top w:val="none" w:sz="0" w:space="0" w:color="auto"/>
        <w:left w:val="none" w:sz="0" w:space="0" w:color="auto"/>
        <w:bottom w:val="none" w:sz="0" w:space="0" w:color="auto"/>
        <w:right w:val="none" w:sz="0" w:space="0" w:color="auto"/>
      </w:divBdr>
      <w:divsChild>
        <w:div w:id="733814544">
          <w:marLeft w:val="0"/>
          <w:marRight w:val="0"/>
          <w:marTop w:val="0"/>
          <w:marBottom w:val="0"/>
          <w:divBdr>
            <w:top w:val="none" w:sz="0" w:space="0" w:color="auto"/>
            <w:left w:val="none" w:sz="0" w:space="0" w:color="auto"/>
            <w:bottom w:val="none" w:sz="0" w:space="0" w:color="auto"/>
            <w:right w:val="none" w:sz="0" w:space="0" w:color="auto"/>
          </w:divBdr>
          <w:divsChild>
            <w:div w:id="624892974">
              <w:marLeft w:val="0"/>
              <w:marRight w:val="0"/>
              <w:marTop w:val="0"/>
              <w:marBottom w:val="0"/>
              <w:divBdr>
                <w:top w:val="none" w:sz="0" w:space="0" w:color="auto"/>
                <w:left w:val="none" w:sz="0" w:space="0" w:color="auto"/>
                <w:bottom w:val="double" w:sz="6" w:space="0" w:color="000000"/>
                <w:right w:val="none" w:sz="0" w:space="0" w:color="auto"/>
              </w:divBdr>
            </w:div>
          </w:divsChild>
        </w:div>
        <w:div w:id="908922746">
          <w:marLeft w:val="0"/>
          <w:marRight w:val="0"/>
          <w:marTop w:val="0"/>
          <w:marBottom w:val="0"/>
          <w:divBdr>
            <w:top w:val="none" w:sz="0" w:space="0" w:color="auto"/>
            <w:left w:val="none" w:sz="0" w:space="0" w:color="auto"/>
            <w:bottom w:val="none" w:sz="0" w:space="0" w:color="auto"/>
            <w:right w:val="none" w:sz="0" w:space="0" w:color="auto"/>
          </w:divBdr>
        </w:div>
        <w:div w:id="1234852710">
          <w:marLeft w:val="0"/>
          <w:marRight w:val="0"/>
          <w:marTop w:val="0"/>
          <w:marBottom w:val="0"/>
          <w:divBdr>
            <w:top w:val="none" w:sz="0" w:space="0" w:color="auto"/>
            <w:left w:val="none" w:sz="0" w:space="0" w:color="auto"/>
            <w:bottom w:val="none" w:sz="0" w:space="0" w:color="auto"/>
            <w:right w:val="none" w:sz="0" w:space="0" w:color="auto"/>
          </w:divBdr>
        </w:div>
        <w:div w:id="2134015384">
          <w:marLeft w:val="0"/>
          <w:marRight w:val="0"/>
          <w:marTop w:val="0"/>
          <w:marBottom w:val="0"/>
          <w:divBdr>
            <w:top w:val="none" w:sz="0" w:space="0" w:color="auto"/>
            <w:left w:val="none" w:sz="0" w:space="0" w:color="auto"/>
            <w:bottom w:val="none" w:sz="0" w:space="0" w:color="auto"/>
            <w:right w:val="none" w:sz="0" w:space="0" w:color="auto"/>
          </w:divBdr>
        </w:div>
        <w:div w:id="888810060">
          <w:marLeft w:val="0"/>
          <w:marRight w:val="0"/>
          <w:marTop w:val="0"/>
          <w:marBottom w:val="0"/>
          <w:divBdr>
            <w:top w:val="none" w:sz="0" w:space="0" w:color="auto"/>
            <w:left w:val="none" w:sz="0" w:space="0" w:color="auto"/>
            <w:bottom w:val="none" w:sz="0" w:space="0" w:color="auto"/>
            <w:right w:val="none" w:sz="0" w:space="0" w:color="auto"/>
          </w:divBdr>
          <w:divsChild>
            <w:div w:id="1344821977">
              <w:marLeft w:val="0"/>
              <w:marRight w:val="0"/>
              <w:marTop w:val="0"/>
              <w:marBottom w:val="0"/>
              <w:divBdr>
                <w:top w:val="none" w:sz="0" w:space="0" w:color="auto"/>
                <w:left w:val="none" w:sz="0" w:space="0" w:color="auto"/>
                <w:bottom w:val="none" w:sz="0" w:space="0" w:color="auto"/>
                <w:right w:val="none" w:sz="0" w:space="0" w:color="auto"/>
              </w:divBdr>
            </w:div>
            <w:div w:id="1487286022">
              <w:marLeft w:val="0"/>
              <w:marRight w:val="0"/>
              <w:marTop w:val="0"/>
              <w:marBottom w:val="0"/>
              <w:divBdr>
                <w:top w:val="none" w:sz="0" w:space="0" w:color="auto"/>
                <w:left w:val="none" w:sz="0" w:space="0" w:color="auto"/>
                <w:bottom w:val="none" w:sz="0" w:space="0" w:color="auto"/>
                <w:right w:val="none" w:sz="0" w:space="0" w:color="auto"/>
              </w:divBdr>
            </w:div>
            <w:div w:id="100926962">
              <w:marLeft w:val="0"/>
              <w:marRight w:val="0"/>
              <w:marTop w:val="0"/>
              <w:marBottom w:val="0"/>
              <w:divBdr>
                <w:top w:val="none" w:sz="0" w:space="0" w:color="auto"/>
                <w:left w:val="none" w:sz="0" w:space="0" w:color="auto"/>
                <w:bottom w:val="none" w:sz="0" w:space="0" w:color="auto"/>
                <w:right w:val="none" w:sz="0" w:space="0" w:color="auto"/>
              </w:divBdr>
            </w:div>
            <w:div w:id="669721734">
              <w:marLeft w:val="0"/>
              <w:marRight w:val="0"/>
              <w:marTop w:val="0"/>
              <w:marBottom w:val="0"/>
              <w:divBdr>
                <w:top w:val="none" w:sz="0" w:space="0" w:color="auto"/>
                <w:left w:val="none" w:sz="0" w:space="0" w:color="auto"/>
                <w:bottom w:val="none" w:sz="0" w:space="0" w:color="auto"/>
                <w:right w:val="none" w:sz="0" w:space="0" w:color="auto"/>
              </w:divBdr>
            </w:div>
            <w:div w:id="1154953560">
              <w:marLeft w:val="0"/>
              <w:marRight w:val="0"/>
              <w:marTop w:val="0"/>
              <w:marBottom w:val="0"/>
              <w:divBdr>
                <w:top w:val="none" w:sz="0" w:space="0" w:color="auto"/>
                <w:left w:val="none" w:sz="0" w:space="0" w:color="auto"/>
                <w:bottom w:val="none" w:sz="0" w:space="0" w:color="auto"/>
                <w:right w:val="none" w:sz="0" w:space="0" w:color="auto"/>
              </w:divBdr>
            </w:div>
            <w:div w:id="343243684">
              <w:marLeft w:val="0"/>
              <w:marRight w:val="0"/>
              <w:marTop w:val="0"/>
              <w:marBottom w:val="0"/>
              <w:divBdr>
                <w:top w:val="none" w:sz="0" w:space="0" w:color="auto"/>
                <w:left w:val="none" w:sz="0" w:space="0" w:color="auto"/>
                <w:bottom w:val="none" w:sz="0" w:space="0" w:color="auto"/>
                <w:right w:val="none" w:sz="0" w:space="0" w:color="auto"/>
              </w:divBdr>
            </w:div>
            <w:div w:id="29495560">
              <w:marLeft w:val="0"/>
              <w:marRight w:val="0"/>
              <w:marTop w:val="0"/>
              <w:marBottom w:val="0"/>
              <w:divBdr>
                <w:top w:val="none" w:sz="0" w:space="0" w:color="auto"/>
                <w:left w:val="none" w:sz="0" w:space="0" w:color="auto"/>
                <w:bottom w:val="none" w:sz="0" w:space="0" w:color="auto"/>
                <w:right w:val="none" w:sz="0" w:space="0" w:color="auto"/>
              </w:divBdr>
            </w:div>
            <w:div w:id="1718243039">
              <w:marLeft w:val="0"/>
              <w:marRight w:val="0"/>
              <w:marTop w:val="0"/>
              <w:marBottom w:val="0"/>
              <w:divBdr>
                <w:top w:val="none" w:sz="0" w:space="0" w:color="auto"/>
                <w:left w:val="none" w:sz="0" w:space="0" w:color="auto"/>
                <w:bottom w:val="none" w:sz="0" w:space="0" w:color="auto"/>
                <w:right w:val="none" w:sz="0" w:space="0" w:color="auto"/>
              </w:divBdr>
            </w:div>
            <w:div w:id="1743136757">
              <w:marLeft w:val="0"/>
              <w:marRight w:val="0"/>
              <w:marTop w:val="0"/>
              <w:marBottom w:val="0"/>
              <w:divBdr>
                <w:top w:val="none" w:sz="0" w:space="0" w:color="auto"/>
                <w:left w:val="none" w:sz="0" w:space="0" w:color="auto"/>
                <w:bottom w:val="none" w:sz="0" w:space="0" w:color="auto"/>
                <w:right w:val="none" w:sz="0" w:space="0" w:color="auto"/>
              </w:divBdr>
            </w:div>
            <w:div w:id="1738671340">
              <w:marLeft w:val="0"/>
              <w:marRight w:val="0"/>
              <w:marTop w:val="0"/>
              <w:marBottom w:val="0"/>
              <w:divBdr>
                <w:top w:val="none" w:sz="0" w:space="0" w:color="auto"/>
                <w:left w:val="none" w:sz="0" w:space="0" w:color="auto"/>
                <w:bottom w:val="none" w:sz="0" w:space="0" w:color="auto"/>
                <w:right w:val="none" w:sz="0" w:space="0" w:color="auto"/>
              </w:divBdr>
            </w:div>
            <w:div w:id="1632518691">
              <w:marLeft w:val="0"/>
              <w:marRight w:val="0"/>
              <w:marTop w:val="0"/>
              <w:marBottom w:val="0"/>
              <w:divBdr>
                <w:top w:val="none" w:sz="0" w:space="0" w:color="auto"/>
                <w:left w:val="none" w:sz="0" w:space="0" w:color="auto"/>
                <w:bottom w:val="none" w:sz="0" w:space="0" w:color="auto"/>
                <w:right w:val="none" w:sz="0" w:space="0" w:color="auto"/>
              </w:divBdr>
            </w:div>
            <w:div w:id="1221861290">
              <w:marLeft w:val="0"/>
              <w:marRight w:val="0"/>
              <w:marTop w:val="0"/>
              <w:marBottom w:val="0"/>
              <w:divBdr>
                <w:top w:val="none" w:sz="0" w:space="0" w:color="auto"/>
                <w:left w:val="none" w:sz="0" w:space="0" w:color="auto"/>
                <w:bottom w:val="none" w:sz="0" w:space="0" w:color="auto"/>
                <w:right w:val="none" w:sz="0" w:space="0" w:color="auto"/>
              </w:divBdr>
            </w:div>
            <w:div w:id="1529831233">
              <w:marLeft w:val="0"/>
              <w:marRight w:val="0"/>
              <w:marTop w:val="0"/>
              <w:marBottom w:val="0"/>
              <w:divBdr>
                <w:top w:val="none" w:sz="0" w:space="0" w:color="auto"/>
                <w:left w:val="none" w:sz="0" w:space="0" w:color="auto"/>
                <w:bottom w:val="none" w:sz="0" w:space="0" w:color="auto"/>
                <w:right w:val="none" w:sz="0" w:space="0" w:color="auto"/>
              </w:divBdr>
            </w:div>
            <w:div w:id="1510483064">
              <w:marLeft w:val="0"/>
              <w:marRight w:val="0"/>
              <w:marTop w:val="0"/>
              <w:marBottom w:val="0"/>
              <w:divBdr>
                <w:top w:val="none" w:sz="0" w:space="0" w:color="auto"/>
                <w:left w:val="none" w:sz="0" w:space="0" w:color="auto"/>
                <w:bottom w:val="none" w:sz="0" w:space="0" w:color="auto"/>
                <w:right w:val="none" w:sz="0" w:space="0" w:color="auto"/>
              </w:divBdr>
            </w:div>
            <w:div w:id="513501061">
              <w:marLeft w:val="0"/>
              <w:marRight w:val="0"/>
              <w:marTop w:val="0"/>
              <w:marBottom w:val="0"/>
              <w:divBdr>
                <w:top w:val="none" w:sz="0" w:space="0" w:color="auto"/>
                <w:left w:val="none" w:sz="0" w:space="0" w:color="auto"/>
                <w:bottom w:val="none" w:sz="0" w:space="0" w:color="auto"/>
                <w:right w:val="none" w:sz="0" w:space="0" w:color="auto"/>
              </w:divBdr>
            </w:div>
            <w:div w:id="2044672241">
              <w:marLeft w:val="0"/>
              <w:marRight w:val="0"/>
              <w:marTop w:val="0"/>
              <w:marBottom w:val="0"/>
              <w:divBdr>
                <w:top w:val="none" w:sz="0" w:space="0" w:color="auto"/>
                <w:left w:val="none" w:sz="0" w:space="0" w:color="auto"/>
                <w:bottom w:val="none" w:sz="0" w:space="0" w:color="auto"/>
                <w:right w:val="none" w:sz="0" w:space="0" w:color="auto"/>
              </w:divBdr>
            </w:div>
            <w:div w:id="54277014">
              <w:marLeft w:val="0"/>
              <w:marRight w:val="0"/>
              <w:marTop w:val="0"/>
              <w:marBottom w:val="0"/>
              <w:divBdr>
                <w:top w:val="none" w:sz="0" w:space="0" w:color="auto"/>
                <w:left w:val="none" w:sz="0" w:space="0" w:color="auto"/>
                <w:bottom w:val="none" w:sz="0" w:space="0" w:color="auto"/>
                <w:right w:val="none" w:sz="0" w:space="0" w:color="auto"/>
              </w:divBdr>
            </w:div>
            <w:div w:id="672337124">
              <w:marLeft w:val="0"/>
              <w:marRight w:val="0"/>
              <w:marTop w:val="0"/>
              <w:marBottom w:val="0"/>
              <w:divBdr>
                <w:top w:val="none" w:sz="0" w:space="0" w:color="auto"/>
                <w:left w:val="none" w:sz="0" w:space="0" w:color="auto"/>
                <w:bottom w:val="none" w:sz="0" w:space="0" w:color="auto"/>
                <w:right w:val="none" w:sz="0" w:space="0" w:color="auto"/>
              </w:divBdr>
            </w:div>
            <w:div w:id="602154836">
              <w:marLeft w:val="0"/>
              <w:marRight w:val="0"/>
              <w:marTop w:val="0"/>
              <w:marBottom w:val="0"/>
              <w:divBdr>
                <w:top w:val="none" w:sz="0" w:space="0" w:color="auto"/>
                <w:left w:val="none" w:sz="0" w:space="0" w:color="auto"/>
                <w:bottom w:val="none" w:sz="0" w:space="0" w:color="auto"/>
                <w:right w:val="none" w:sz="0" w:space="0" w:color="auto"/>
              </w:divBdr>
            </w:div>
            <w:div w:id="1514614079">
              <w:marLeft w:val="0"/>
              <w:marRight w:val="0"/>
              <w:marTop w:val="0"/>
              <w:marBottom w:val="0"/>
              <w:divBdr>
                <w:top w:val="none" w:sz="0" w:space="0" w:color="auto"/>
                <w:left w:val="none" w:sz="0" w:space="0" w:color="auto"/>
                <w:bottom w:val="none" w:sz="0" w:space="0" w:color="auto"/>
                <w:right w:val="none" w:sz="0" w:space="0" w:color="auto"/>
              </w:divBdr>
            </w:div>
          </w:divsChild>
        </w:div>
        <w:div w:id="1179584279">
          <w:marLeft w:val="0"/>
          <w:marRight w:val="0"/>
          <w:marTop w:val="0"/>
          <w:marBottom w:val="0"/>
          <w:divBdr>
            <w:top w:val="none" w:sz="0" w:space="0" w:color="auto"/>
            <w:left w:val="none" w:sz="0" w:space="0" w:color="auto"/>
            <w:bottom w:val="none" w:sz="0" w:space="0" w:color="auto"/>
            <w:right w:val="none" w:sz="0" w:space="0" w:color="auto"/>
          </w:divBdr>
        </w:div>
      </w:divsChild>
    </w:div>
    <w:div w:id="376055734">
      <w:bodyDiv w:val="1"/>
      <w:marLeft w:val="0"/>
      <w:marRight w:val="0"/>
      <w:marTop w:val="0"/>
      <w:marBottom w:val="0"/>
      <w:divBdr>
        <w:top w:val="none" w:sz="0" w:space="0" w:color="auto"/>
        <w:left w:val="none" w:sz="0" w:space="0" w:color="auto"/>
        <w:bottom w:val="none" w:sz="0" w:space="0" w:color="auto"/>
        <w:right w:val="none" w:sz="0" w:space="0" w:color="auto"/>
      </w:divBdr>
    </w:div>
    <w:div w:id="382143360">
      <w:bodyDiv w:val="1"/>
      <w:marLeft w:val="0"/>
      <w:marRight w:val="0"/>
      <w:marTop w:val="0"/>
      <w:marBottom w:val="0"/>
      <w:divBdr>
        <w:top w:val="none" w:sz="0" w:space="0" w:color="auto"/>
        <w:left w:val="none" w:sz="0" w:space="0" w:color="auto"/>
        <w:bottom w:val="none" w:sz="0" w:space="0" w:color="auto"/>
        <w:right w:val="none" w:sz="0" w:space="0" w:color="auto"/>
      </w:divBdr>
      <w:divsChild>
        <w:div w:id="1888102487">
          <w:marLeft w:val="0"/>
          <w:marRight w:val="0"/>
          <w:marTop w:val="0"/>
          <w:marBottom w:val="0"/>
          <w:divBdr>
            <w:top w:val="none" w:sz="0" w:space="0" w:color="auto"/>
            <w:left w:val="none" w:sz="0" w:space="0" w:color="auto"/>
            <w:bottom w:val="none" w:sz="0" w:space="0" w:color="auto"/>
            <w:right w:val="none" w:sz="0" w:space="0" w:color="auto"/>
          </w:divBdr>
          <w:divsChild>
            <w:div w:id="857501940">
              <w:marLeft w:val="0"/>
              <w:marRight w:val="0"/>
              <w:marTop w:val="0"/>
              <w:marBottom w:val="0"/>
              <w:divBdr>
                <w:top w:val="none" w:sz="0" w:space="0" w:color="auto"/>
                <w:left w:val="none" w:sz="0" w:space="0" w:color="auto"/>
                <w:bottom w:val="double" w:sz="6" w:space="0" w:color="000000"/>
                <w:right w:val="none" w:sz="0" w:space="0" w:color="auto"/>
              </w:divBdr>
            </w:div>
          </w:divsChild>
        </w:div>
        <w:div w:id="574975308">
          <w:marLeft w:val="0"/>
          <w:marRight w:val="0"/>
          <w:marTop w:val="0"/>
          <w:marBottom w:val="0"/>
          <w:divBdr>
            <w:top w:val="none" w:sz="0" w:space="0" w:color="auto"/>
            <w:left w:val="none" w:sz="0" w:space="0" w:color="auto"/>
            <w:bottom w:val="none" w:sz="0" w:space="0" w:color="auto"/>
            <w:right w:val="none" w:sz="0" w:space="0" w:color="auto"/>
          </w:divBdr>
        </w:div>
        <w:div w:id="423695974">
          <w:marLeft w:val="0"/>
          <w:marRight w:val="0"/>
          <w:marTop w:val="0"/>
          <w:marBottom w:val="0"/>
          <w:divBdr>
            <w:top w:val="none" w:sz="0" w:space="0" w:color="auto"/>
            <w:left w:val="none" w:sz="0" w:space="0" w:color="auto"/>
            <w:bottom w:val="none" w:sz="0" w:space="0" w:color="auto"/>
            <w:right w:val="none" w:sz="0" w:space="0" w:color="auto"/>
          </w:divBdr>
        </w:div>
        <w:div w:id="1309749031">
          <w:marLeft w:val="0"/>
          <w:marRight w:val="0"/>
          <w:marTop w:val="0"/>
          <w:marBottom w:val="0"/>
          <w:divBdr>
            <w:top w:val="none" w:sz="0" w:space="0" w:color="auto"/>
            <w:left w:val="none" w:sz="0" w:space="0" w:color="auto"/>
            <w:bottom w:val="none" w:sz="0" w:space="0" w:color="auto"/>
            <w:right w:val="none" w:sz="0" w:space="0" w:color="auto"/>
          </w:divBdr>
        </w:div>
        <w:div w:id="186799721">
          <w:marLeft w:val="0"/>
          <w:marRight w:val="0"/>
          <w:marTop w:val="0"/>
          <w:marBottom w:val="0"/>
          <w:divBdr>
            <w:top w:val="none" w:sz="0" w:space="0" w:color="auto"/>
            <w:left w:val="none" w:sz="0" w:space="0" w:color="auto"/>
            <w:bottom w:val="none" w:sz="0" w:space="0" w:color="auto"/>
            <w:right w:val="none" w:sz="0" w:space="0" w:color="auto"/>
          </w:divBdr>
          <w:divsChild>
            <w:div w:id="2063670616">
              <w:marLeft w:val="0"/>
              <w:marRight w:val="0"/>
              <w:marTop w:val="0"/>
              <w:marBottom w:val="0"/>
              <w:divBdr>
                <w:top w:val="none" w:sz="0" w:space="0" w:color="auto"/>
                <w:left w:val="none" w:sz="0" w:space="0" w:color="auto"/>
                <w:bottom w:val="none" w:sz="0" w:space="0" w:color="auto"/>
                <w:right w:val="none" w:sz="0" w:space="0" w:color="auto"/>
              </w:divBdr>
            </w:div>
            <w:div w:id="1119372393">
              <w:marLeft w:val="0"/>
              <w:marRight w:val="0"/>
              <w:marTop w:val="0"/>
              <w:marBottom w:val="0"/>
              <w:divBdr>
                <w:top w:val="none" w:sz="0" w:space="0" w:color="auto"/>
                <w:left w:val="none" w:sz="0" w:space="0" w:color="auto"/>
                <w:bottom w:val="none" w:sz="0" w:space="0" w:color="auto"/>
                <w:right w:val="none" w:sz="0" w:space="0" w:color="auto"/>
              </w:divBdr>
            </w:div>
            <w:div w:id="196282344">
              <w:marLeft w:val="0"/>
              <w:marRight w:val="0"/>
              <w:marTop w:val="0"/>
              <w:marBottom w:val="0"/>
              <w:divBdr>
                <w:top w:val="none" w:sz="0" w:space="0" w:color="auto"/>
                <w:left w:val="none" w:sz="0" w:space="0" w:color="auto"/>
                <w:bottom w:val="none" w:sz="0" w:space="0" w:color="auto"/>
                <w:right w:val="none" w:sz="0" w:space="0" w:color="auto"/>
              </w:divBdr>
            </w:div>
            <w:div w:id="1624580377">
              <w:marLeft w:val="0"/>
              <w:marRight w:val="0"/>
              <w:marTop w:val="0"/>
              <w:marBottom w:val="0"/>
              <w:divBdr>
                <w:top w:val="none" w:sz="0" w:space="0" w:color="auto"/>
                <w:left w:val="none" w:sz="0" w:space="0" w:color="auto"/>
                <w:bottom w:val="none" w:sz="0" w:space="0" w:color="auto"/>
                <w:right w:val="none" w:sz="0" w:space="0" w:color="auto"/>
              </w:divBdr>
            </w:div>
            <w:div w:id="1039629657">
              <w:marLeft w:val="0"/>
              <w:marRight w:val="0"/>
              <w:marTop w:val="0"/>
              <w:marBottom w:val="0"/>
              <w:divBdr>
                <w:top w:val="none" w:sz="0" w:space="0" w:color="auto"/>
                <w:left w:val="none" w:sz="0" w:space="0" w:color="auto"/>
                <w:bottom w:val="none" w:sz="0" w:space="0" w:color="auto"/>
                <w:right w:val="none" w:sz="0" w:space="0" w:color="auto"/>
              </w:divBdr>
            </w:div>
            <w:div w:id="1703364319">
              <w:marLeft w:val="0"/>
              <w:marRight w:val="0"/>
              <w:marTop w:val="0"/>
              <w:marBottom w:val="0"/>
              <w:divBdr>
                <w:top w:val="none" w:sz="0" w:space="0" w:color="auto"/>
                <w:left w:val="none" w:sz="0" w:space="0" w:color="auto"/>
                <w:bottom w:val="none" w:sz="0" w:space="0" w:color="auto"/>
                <w:right w:val="none" w:sz="0" w:space="0" w:color="auto"/>
              </w:divBdr>
            </w:div>
            <w:div w:id="1772820967">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765344455">
              <w:marLeft w:val="0"/>
              <w:marRight w:val="0"/>
              <w:marTop w:val="0"/>
              <w:marBottom w:val="0"/>
              <w:divBdr>
                <w:top w:val="none" w:sz="0" w:space="0" w:color="auto"/>
                <w:left w:val="none" w:sz="0" w:space="0" w:color="auto"/>
                <w:bottom w:val="none" w:sz="0" w:space="0" w:color="auto"/>
                <w:right w:val="none" w:sz="0" w:space="0" w:color="auto"/>
              </w:divBdr>
            </w:div>
            <w:div w:id="1946115218">
              <w:marLeft w:val="0"/>
              <w:marRight w:val="0"/>
              <w:marTop w:val="0"/>
              <w:marBottom w:val="0"/>
              <w:divBdr>
                <w:top w:val="none" w:sz="0" w:space="0" w:color="auto"/>
                <w:left w:val="none" w:sz="0" w:space="0" w:color="auto"/>
                <w:bottom w:val="none" w:sz="0" w:space="0" w:color="auto"/>
                <w:right w:val="none" w:sz="0" w:space="0" w:color="auto"/>
              </w:divBdr>
            </w:div>
            <w:div w:id="1875076864">
              <w:marLeft w:val="0"/>
              <w:marRight w:val="0"/>
              <w:marTop w:val="0"/>
              <w:marBottom w:val="0"/>
              <w:divBdr>
                <w:top w:val="none" w:sz="0" w:space="0" w:color="auto"/>
                <w:left w:val="none" w:sz="0" w:space="0" w:color="auto"/>
                <w:bottom w:val="none" w:sz="0" w:space="0" w:color="auto"/>
                <w:right w:val="none" w:sz="0" w:space="0" w:color="auto"/>
              </w:divBdr>
            </w:div>
            <w:div w:id="181164118">
              <w:marLeft w:val="0"/>
              <w:marRight w:val="0"/>
              <w:marTop w:val="0"/>
              <w:marBottom w:val="0"/>
              <w:divBdr>
                <w:top w:val="none" w:sz="0" w:space="0" w:color="auto"/>
                <w:left w:val="none" w:sz="0" w:space="0" w:color="auto"/>
                <w:bottom w:val="none" w:sz="0" w:space="0" w:color="auto"/>
                <w:right w:val="none" w:sz="0" w:space="0" w:color="auto"/>
              </w:divBdr>
            </w:div>
            <w:div w:id="2059013347">
              <w:marLeft w:val="0"/>
              <w:marRight w:val="0"/>
              <w:marTop w:val="0"/>
              <w:marBottom w:val="0"/>
              <w:divBdr>
                <w:top w:val="none" w:sz="0" w:space="0" w:color="auto"/>
                <w:left w:val="none" w:sz="0" w:space="0" w:color="auto"/>
                <w:bottom w:val="none" w:sz="0" w:space="0" w:color="auto"/>
                <w:right w:val="none" w:sz="0" w:space="0" w:color="auto"/>
              </w:divBdr>
            </w:div>
            <w:div w:id="1729104850">
              <w:marLeft w:val="0"/>
              <w:marRight w:val="0"/>
              <w:marTop w:val="0"/>
              <w:marBottom w:val="0"/>
              <w:divBdr>
                <w:top w:val="none" w:sz="0" w:space="0" w:color="auto"/>
                <w:left w:val="none" w:sz="0" w:space="0" w:color="auto"/>
                <w:bottom w:val="none" w:sz="0" w:space="0" w:color="auto"/>
                <w:right w:val="none" w:sz="0" w:space="0" w:color="auto"/>
              </w:divBdr>
            </w:div>
            <w:div w:id="299070923">
              <w:marLeft w:val="0"/>
              <w:marRight w:val="0"/>
              <w:marTop w:val="0"/>
              <w:marBottom w:val="0"/>
              <w:divBdr>
                <w:top w:val="none" w:sz="0" w:space="0" w:color="auto"/>
                <w:left w:val="none" w:sz="0" w:space="0" w:color="auto"/>
                <w:bottom w:val="none" w:sz="0" w:space="0" w:color="auto"/>
                <w:right w:val="none" w:sz="0" w:space="0" w:color="auto"/>
              </w:divBdr>
            </w:div>
            <w:div w:id="140662469">
              <w:marLeft w:val="0"/>
              <w:marRight w:val="0"/>
              <w:marTop w:val="0"/>
              <w:marBottom w:val="0"/>
              <w:divBdr>
                <w:top w:val="none" w:sz="0" w:space="0" w:color="auto"/>
                <w:left w:val="none" w:sz="0" w:space="0" w:color="auto"/>
                <w:bottom w:val="none" w:sz="0" w:space="0" w:color="auto"/>
                <w:right w:val="none" w:sz="0" w:space="0" w:color="auto"/>
              </w:divBdr>
            </w:div>
            <w:div w:id="1644581170">
              <w:marLeft w:val="0"/>
              <w:marRight w:val="0"/>
              <w:marTop w:val="0"/>
              <w:marBottom w:val="0"/>
              <w:divBdr>
                <w:top w:val="none" w:sz="0" w:space="0" w:color="auto"/>
                <w:left w:val="none" w:sz="0" w:space="0" w:color="auto"/>
                <w:bottom w:val="none" w:sz="0" w:space="0" w:color="auto"/>
                <w:right w:val="none" w:sz="0" w:space="0" w:color="auto"/>
              </w:divBdr>
            </w:div>
            <w:div w:id="259995044">
              <w:marLeft w:val="0"/>
              <w:marRight w:val="0"/>
              <w:marTop w:val="0"/>
              <w:marBottom w:val="0"/>
              <w:divBdr>
                <w:top w:val="none" w:sz="0" w:space="0" w:color="auto"/>
                <w:left w:val="none" w:sz="0" w:space="0" w:color="auto"/>
                <w:bottom w:val="none" w:sz="0" w:space="0" w:color="auto"/>
                <w:right w:val="none" w:sz="0" w:space="0" w:color="auto"/>
              </w:divBdr>
            </w:div>
            <w:div w:id="1942183061">
              <w:marLeft w:val="0"/>
              <w:marRight w:val="0"/>
              <w:marTop w:val="0"/>
              <w:marBottom w:val="0"/>
              <w:divBdr>
                <w:top w:val="none" w:sz="0" w:space="0" w:color="auto"/>
                <w:left w:val="none" w:sz="0" w:space="0" w:color="auto"/>
                <w:bottom w:val="none" w:sz="0" w:space="0" w:color="auto"/>
                <w:right w:val="none" w:sz="0" w:space="0" w:color="auto"/>
              </w:divBdr>
            </w:div>
            <w:div w:id="1645114402">
              <w:marLeft w:val="0"/>
              <w:marRight w:val="0"/>
              <w:marTop w:val="0"/>
              <w:marBottom w:val="0"/>
              <w:divBdr>
                <w:top w:val="none" w:sz="0" w:space="0" w:color="auto"/>
                <w:left w:val="none" w:sz="0" w:space="0" w:color="auto"/>
                <w:bottom w:val="none" w:sz="0" w:space="0" w:color="auto"/>
                <w:right w:val="none" w:sz="0" w:space="0" w:color="auto"/>
              </w:divBdr>
            </w:div>
          </w:divsChild>
        </w:div>
        <w:div w:id="734545348">
          <w:marLeft w:val="0"/>
          <w:marRight w:val="0"/>
          <w:marTop w:val="0"/>
          <w:marBottom w:val="0"/>
          <w:divBdr>
            <w:top w:val="none" w:sz="0" w:space="0" w:color="auto"/>
            <w:left w:val="none" w:sz="0" w:space="0" w:color="auto"/>
            <w:bottom w:val="none" w:sz="0" w:space="0" w:color="auto"/>
            <w:right w:val="none" w:sz="0" w:space="0" w:color="auto"/>
          </w:divBdr>
        </w:div>
      </w:divsChild>
    </w:div>
    <w:div w:id="397216296">
      <w:bodyDiv w:val="1"/>
      <w:marLeft w:val="0"/>
      <w:marRight w:val="0"/>
      <w:marTop w:val="0"/>
      <w:marBottom w:val="0"/>
      <w:divBdr>
        <w:top w:val="none" w:sz="0" w:space="0" w:color="auto"/>
        <w:left w:val="none" w:sz="0" w:space="0" w:color="auto"/>
        <w:bottom w:val="none" w:sz="0" w:space="0" w:color="auto"/>
        <w:right w:val="none" w:sz="0" w:space="0" w:color="auto"/>
      </w:divBdr>
    </w:div>
    <w:div w:id="475951317">
      <w:bodyDiv w:val="1"/>
      <w:marLeft w:val="0"/>
      <w:marRight w:val="0"/>
      <w:marTop w:val="0"/>
      <w:marBottom w:val="0"/>
      <w:divBdr>
        <w:top w:val="none" w:sz="0" w:space="0" w:color="auto"/>
        <w:left w:val="none" w:sz="0" w:space="0" w:color="auto"/>
        <w:bottom w:val="none" w:sz="0" w:space="0" w:color="auto"/>
        <w:right w:val="none" w:sz="0" w:space="0" w:color="auto"/>
      </w:divBdr>
      <w:divsChild>
        <w:div w:id="969747429">
          <w:marLeft w:val="0"/>
          <w:marRight w:val="0"/>
          <w:marTop w:val="0"/>
          <w:marBottom w:val="0"/>
          <w:divBdr>
            <w:top w:val="none" w:sz="0" w:space="0" w:color="auto"/>
            <w:left w:val="none" w:sz="0" w:space="0" w:color="auto"/>
            <w:bottom w:val="none" w:sz="0" w:space="0" w:color="auto"/>
            <w:right w:val="none" w:sz="0" w:space="0" w:color="auto"/>
          </w:divBdr>
          <w:divsChild>
            <w:div w:id="16196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6614">
      <w:bodyDiv w:val="1"/>
      <w:marLeft w:val="0"/>
      <w:marRight w:val="0"/>
      <w:marTop w:val="0"/>
      <w:marBottom w:val="0"/>
      <w:divBdr>
        <w:top w:val="none" w:sz="0" w:space="0" w:color="auto"/>
        <w:left w:val="none" w:sz="0" w:space="0" w:color="auto"/>
        <w:bottom w:val="none" w:sz="0" w:space="0" w:color="auto"/>
        <w:right w:val="none" w:sz="0" w:space="0" w:color="auto"/>
      </w:divBdr>
    </w:div>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11998547">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910233873">
      <w:bodyDiv w:val="1"/>
      <w:marLeft w:val="0"/>
      <w:marRight w:val="0"/>
      <w:marTop w:val="0"/>
      <w:marBottom w:val="0"/>
      <w:divBdr>
        <w:top w:val="none" w:sz="0" w:space="0" w:color="auto"/>
        <w:left w:val="none" w:sz="0" w:space="0" w:color="auto"/>
        <w:bottom w:val="none" w:sz="0" w:space="0" w:color="auto"/>
        <w:right w:val="none" w:sz="0" w:space="0" w:color="auto"/>
      </w:divBdr>
      <w:divsChild>
        <w:div w:id="1258948177">
          <w:marLeft w:val="0"/>
          <w:marRight w:val="0"/>
          <w:marTop w:val="0"/>
          <w:marBottom w:val="0"/>
          <w:divBdr>
            <w:top w:val="none" w:sz="0" w:space="0" w:color="auto"/>
            <w:left w:val="none" w:sz="0" w:space="0" w:color="auto"/>
            <w:bottom w:val="none" w:sz="0" w:space="0" w:color="auto"/>
            <w:right w:val="none" w:sz="0" w:space="0" w:color="auto"/>
          </w:divBdr>
          <w:divsChild>
            <w:div w:id="766195114">
              <w:marLeft w:val="0"/>
              <w:marRight w:val="0"/>
              <w:marTop w:val="0"/>
              <w:marBottom w:val="0"/>
              <w:divBdr>
                <w:top w:val="none" w:sz="0" w:space="0" w:color="auto"/>
                <w:left w:val="none" w:sz="0" w:space="0" w:color="auto"/>
                <w:bottom w:val="double" w:sz="6" w:space="0" w:color="000000"/>
                <w:right w:val="none" w:sz="0" w:space="0" w:color="auto"/>
              </w:divBdr>
            </w:div>
          </w:divsChild>
        </w:div>
        <w:div w:id="1529568178">
          <w:marLeft w:val="0"/>
          <w:marRight w:val="0"/>
          <w:marTop w:val="0"/>
          <w:marBottom w:val="0"/>
          <w:divBdr>
            <w:top w:val="none" w:sz="0" w:space="0" w:color="auto"/>
            <w:left w:val="none" w:sz="0" w:space="0" w:color="auto"/>
            <w:bottom w:val="none" w:sz="0" w:space="0" w:color="auto"/>
            <w:right w:val="none" w:sz="0" w:space="0" w:color="auto"/>
          </w:divBdr>
        </w:div>
        <w:div w:id="1289166559">
          <w:marLeft w:val="0"/>
          <w:marRight w:val="0"/>
          <w:marTop w:val="0"/>
          <w:marBottom w:val="0"/>
          <w:divBdr>
            <w:top w:val="none" w:sz="0" w:space="0" w:color="auto"/>
            <w:left w:val="none" w:sz="0" w:space="0" w:color="auto"/>
            <w:bottom w:val="none" w:sz="0" w:space="0" w:color="auto"/>
            <w:right w:val="none" w:sz="0" w:space="0" w:color="auto"/>
          </w:divBdr>
        </w:div>
        <w:div w:id="586840862">
          <w:marLeft w:val="0"/>
          <w:marRight w:val="0"/>
          <w:marTop w:val="0"/>
          <w:marBottom w:val="0"/>
          <w:divBdr>
            <w:top w:val="none" w:sz="0" w:space="0" w:color="auto"/>
            <w:left w:val="none" w:sz="0" w:space="0" w:color="auto"/>
            <w:bottom w:val="none" w:sz="0" w:space="0" w:color="auto"/>
            <w:right w:val="none" w:sz="0" w:space="0" w:color="auto"/>
          </w:divBdr>
        </w:div>
        <w:div w:id="510149345">
          <w:marLeft w:val="0"/>
          <w:marRight w:val="0"/>
          <w:marTop w:val="0"/>
          <w:marBottom w:val="0"/>
          <w:divBdr>
            <w:top w:val="none" w:sz="0" w:space="0" w:color="auto"/>
            <w:left w:val="none" w:sz="0" w:space="0" w:color="auto"/>
            <w:bottom w:val="none" w:sz="0" w:space="0" w:color="auto"/>
            <w:right w:val="none" w:sz="0" w:space="0" w:color="auto"/>
          </w:divBdr>
          <w:divsChild>
            <w:div w:id="1599366730">
              <w:marLeft w:val="0"/>
              <w:marRight w:val="0"/>
              <w:marTop w:val="0"/>
              <w:marBottom w:val="0"/>
              <w:divBdr>
                <w:top w:val="none" w:sz="0" w:space="0" w:color="auto"/>
                <w:left w:val="none" w:sz="0" w:space="0" w:color="auto"/>
                <w:bottom w:val="none" w:sz="0" w:space="0" w:color="auto"/>
                <w:right w:val="none" w:sz="0" w:space="0" w:color="auto"/>
              </w:divBdr>
            </w:div>
            <w:div w:id="1087775141">
              <w:marLeft w:val="0"/>
              <w:marRight w:val="0"/>
              <w:marTop w:val="0"/>
              <w:marBottom w:val="0"/>
              <w:divBdr>
                <w:top w:val="none" w:sz="0" w:space="0" w:color="auto"/>
                <w:left w:val="none" w:sz="0" w:space="0" w:color="auto"/>
                <w:bottom w:val="none" w:sz="0" w:space="0" w:color="auto"/>
                <w:right w:val="none" w:sz="0" w:space="0" w:color="auto"/>
              </w:divBdr>
            </w:div>
            <w:div w:id="1475371551">
              <w:marLeft w:val="0"/>
              <w:marRight w:val="0"/>
              <w:marTop w:val="0"/>
              <w:marBottom w:val="0"/>
              <w:divBdr>
                <w:top w:val="none" w:sz="0" w:space="0" w:color="auto"/>
                <w:left w:val="none" w:sz="0" w:space="0" w:color="auto"/>
                <w:bottom w:val="none" w:sz="0" w:space="0" w:color="auto"/>
                <w:right w:val="none" w:sz="0" w:space="0" w:color="auto"/>
              </w:divBdr>
            </w:div>
            <w:div w:id="1929386682">
              <w:marLeft w:val="0"/>
              <w:marRight w:val="0"/>
              <w:marTop w:val="0"/>
              <w:marBottom w:val="0"/>
              <w:divBdr>
                <w:top w:val="none" w:sz="0" w:space="0" w:color="auto"/>
                <w:left w:val="none" w:sz="0" w:space="0" w:color="auto"/>
                <w:bottom w:val="none" w:sz="0" w:space="0" w:color="auto"/>
                <w:right w:val="none" w:sz="0" w:space="0" w:color="auto"/>
              </w:divBdr>
            </w:div>
            <w:div w:id="1756397405">
              <w:marLeft w:val="0"/>
              <w:marRight w:val="0"/>
              <w:marTop w:val="0"/>
              <w:marBottom w:val="0"/>
              <w:divBdr>
                <w:top w:val="none" w:sz="0" w:space="0" w:color="auto"/>
                <w:left w:val="none" w:sz="0" w:space="0" w:color="auto"/>
                <w:bottom w:val="none" w:sz="0" w:space="0" w:color="auto"/>
                <w:right w:val="none" w:sz="0" w:space="0" w:color="auto"/>
              </w:divBdr>
            </w:div>
            <w:div w:id="1234774682">
              <w:marLeft w:val="0"/>
              <w:marRight w:val="0"/>
              <w:marTop w:val="0"/>
              <w:marBottom w:val="0"/>
              <w:divBdr>
                <w:top w:val="none" w:sz="0" w:space="0" w:color="auto"/>
                <w:left w:val="none" w:sz="0" w:space="0" w:color="auto"/>
                <w:bottom w:val="none" w:sz="0" w:space="0" w:color="auto"/>
                <w:right w:val="none" w:sz="0" w:space="0" w:color="auto"/>
              </w:divBdr>
            </w:div>
            <w:div w:id="1999380982">
              <w:marLeft w:val="0"/>
              <w:marRight w:val="0"/>
              <w:marTop w:val="0"/>
              <w:marBottom w:val="0"/>
              <w:divBdr>
                <w:top w:val="none" w:sz="0" w:space="0" w:color="auto"/>
                <w:left w:val="none" w:sz="0" w:space="0" w:color="auto"/>
                <w:bottom w:val="none" w:sz="0" w:space="0" w:color="auto"/>
                <w:right w:val="none" w:sz="0" w:space="0" w:color="auto"/>
              </w:divBdr>
            </w:div>
            <w:div w:id="2036228320">
              <w:marLeft w:val="0"/>
              <w:marRight w:val="0"/>
              <w:marTop w:val="0"/>
              <w:marBottom w:val="0"/>
              <w:divBdr>
                <w:top w:val="none" w:sz="0" w:space="0" w:color="auto"/>
                <w:left w:val="none" w:sz="0" w:space="0" w:color="auto"/>
                <w:bottom w:val="none" w:sz="0" w:space="0" w:color="auto"/>
                <w:right w:val="none" w:sz="0" w:space="0" w:color="auto"/>
              </w:divBdr>
            </w:div>
            <w:div w:id="363989774">
              <w:marLeft w:val="0"/>
              <w:marRight w:val="0"/>
              <w:marTop w:val="0"/>
              <w:marBottom w:val="0"/>
              <w:divBdr>
                <w:top w:val="none" w:sz="0" w:space="0" w:color="auto"/>
                <w:left w:val="none" w:sz="0" w:space="0" w:color="auto"/>
                <w:bottom w:val="none" w:sz="0" w:space="0" w:color="auto"/>
                <w:right w:val="none" w:sz="0" w:space="0" w:color="auto"/>
              </w:divBdr>
            </w:div>
            <w:div w:id="395275708">
              <w:marLeft w:val="0"/>
              <w:marRight w:val="0"/>
              <w:marTop w:val="0"/>
              <w:marBottom w:val="0"/>
              <w:divBdr>
                <w:top w:val="none" w:sz="0" w:space="0" w:color="auto"/>
                <w:left w:val="none" w:sz="0" w:space="0" w:color="auto"/>
                <w:bottom w:val="none" w:sz="0" w:space="0" w:color="auto"/>
                <w:right w:val="none" w:sz="0" w:space="0" w:color="auto"/>
              </w:divBdr>
            </w:div>
            <w:div w:id="1907178580">
              <w:marLeft w:val="0"/>
              <w:marRight w:val="0"/>
              <w:marTop w:val="0"/>
              <w:marBottom w:val="0"/>
              <w:divBdr>
                <w:top w:val="none" w:sz="0" w:space="0" w:color="auto"/>
                <w:left w:val="none" w:sz="0" w:space="0" w:color="auto"/>
                <w:bottom w:val="none" w:sz="0" w:space="0" w:color="auto"/>
                <w:right w:val="none" w:sz="0" w:space="0" w:color="auto"/>
              </w:divBdr>
            </w:div>
            <w:div w:id="1993293886">
              <w:marLeft w:val="0"/>
              <w:marRight w:val="0"/>
              <w:marTop w:val="0"/>
              <w:marBottom w:val="0"/>
              <w:divBdr>
                <w:top w:val="none" w:sz="0" w:space="0" w:color="auto"/>
                <w:left w:val="none" w:sz="0" w:space="0" w:color="auto"/>
                <w:bottom w:val="none" w:sz="0" w:space="0" w:color="auto"/>
                <w:right w:val="none" w:sz="0" w:space="0" w:color="auto"/>
              </w:divBdr>
            </w:div>
          </w:divsChild>
        </w:div>
        <w:div w:id="1619992246">
          <w:marLeft w:val="0"/>
          <w:marRight w:val="0"/>
          <w:marTop w:val="0"/>
          <w:marBottom w:val="0"/>
          <w:divBdr>
            <w:top w:val="none" w:sz="0" w:space="0" w:color="auto"/>
            <w:left w:val="none" w:sz="0" w:space="0" w:color="auto"/>
            <w:bottom w:val="none" w:sz="0" w:space="0" w:color="auto"/>
            <w:right w:val="none" w:sz="0" w:space="0" w:color="auto"/>
          </w:divBdr>
        </w:div>
      </w:divsChild>
    </w:div>
    <w:div w:id="942346770">
      <w:bodyDiv w:val="1"/>
      <w:marLeft w:val="0"/>
      <w:marRight w:val="0"/>
      <w:marTop w:val="0"/>
      <w:marBottom w:val="0"/>
      <w:divBdr>
        <w:top w:val="none" w:sz="0" w:space="0" w:color="auto"/>
        <w:left w:val="none" w:sz="0" w:space="0" w:color="auto"/>
        <w:bottom w:val="none" w:sz="0" w:space="0" w:color="auto"/>
        <w:right w:val="none" w:sz="0" w:space="0" w:color="auto"/>
      </w:divBdr>
    </w:div>
    <w:div w:id="997613087">
      <w:bodyDiv w:val="1"/>
      <w:marLeft w:val="75"/>
      <w:marRight w:val="75"/>
      <w:marTop w:val="75"/>
      <w:marBottom w:val="75"/>
      <w:divBdr>
        <w:top w:val="none" w:sz="0" w:space="0" w:color="auto"/>
        <w:left w:val="none" w:sz="0" w:space="0" w:color="auto"/>
        <w:bottom w:val="none" w:sz="0" w:space="0" w:color="auto"/>
        <w:right w:val="none" w:sz="0" w:space="0" w:color="auto"/>
      </w:divBdr>
      <w:divsChild>
        <w:div w:id="1478720980">
          <w:marLeft w:val="300"/>
          <w:marRight w:val="0"/>
          <w:marTop w:val="0"/>
          <w:marBottom w:val="0"/>
          <w:divBdr>
            <w:top w:val="none" w:sz="0" w:space="0" w:color="auto"/>
            <w:left w:val="none" w:sz="0" w:space="0" w:color="auto"/>
            <w:bottom w:val="none" w:sz="0" w:space="0" w:color="auto"/>
            <w:right w:val="none" w:sz="0" w:space="0" w:color="auto"/>
          </w:divBdr>
        </w:div>
      </w:divsChild>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075780730">
      <w:bodyDiv w:val="1"/>
      <w:marLeft w:val="0"/>
      <w:marRight w:val="0"/>
      <w:marTop w:val="0"/>
      <w:marBottom w:val="0"/>
      <w:divBdr>
        <w:top w:val="none" w:sz="0" w:space="0" w:color="auto"/>
        <w:left w:val="none" w:sz="0" w:space="0" w:color="auto"/>
        <w:bottom w:val="none" w:sz="0" w:space="0" w:color="auto"/>
        <w:right w:val="none" w:sz="0" w:space="0" w:color="auto"/>
      </w:divBdr>
    </w:div>
    <w:div w:id="1209880463">
      <w:bodyDiv w:val="1"/>
      <w:marLeft w:val="0"/>
      <w:marRight w:val="0"/>
      <w:marTop w:val="0"/>
      <w:marBottom w:val="0"/>
      <w:divBdr>
        <w:top w:val="none" w:sz="0" w:space="0" w:color="auto"/>
        <w:left w:val="none" w:sz="0" w:space="0" w:color="auto"/>
        <w:bottom w:val="none" w:sz="0" w:space="0" w:color="auto"/>
        <w:right w:val="none" w:sz="0" w:space="0" w:color="auto"/>
      </w:divBdr>
    </w:div>
    <w:div w:id="1220439642">
      <w:bodyDiv w:val="1"/>
      <w:marLeft w:val="0"/>
      <w:marRight w:val="0"/>
      <w:marTop w:val="0"/>
      <w:marBottom w:val="0"/>
      <w:divBdr>
        <w:top w:val="none" w:sz="0" w:space="0" w:color="auto"/>
        <w:left w:val="none" w:sz="0" w:space="0" w:color="auto"/>
        <w:bottom w:val="none" w:sz="0" w:space="0" w:color="auto"/>
        <w:right w:val="none" w:sz="0" w:space="0" w:color="auto"/>
      </w:divBdr>
      <w:divsChild>
        <w:div w:id="959799935">
          <w:marLeft w:val="0"/>
          <w:marRight w:val="0"/>
          <w:marTop w:val="0"/>
          <w:marBottom w:val="0"/>
          <w:divBdr>
            <w:top w:val="none" w:sz="0" w:space="0" w:color="auto"/>
            <w:left w:val="none" w:sz="0" w:space="0" w:color="auto"/>
            <w:bottom w:val="none" w:sz="0" w:space="0" w:color="auto"/>
            <w:right w:val="none" w:sz="0" w:space="0" w:color="auto"/>
          </w:divBdr>
        </w:div>
      </w:divsChild>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331568340">
      <w:bodyDiv w:val="1"/>
      <w:marLeft w:val="0"/>
      <w:marRight w:val="0"/>
      <w:marTop w:val="0"/>
      <w:marBottom w:val="0"/>
      <w:divBdr>
        <w:top w:val="none" w:sz="0" w:space="0" w:color="auto"/>
        <w:left w:val="none" w:sz="0" w:space="0" w:color="auto"/>
        <w:bottom w:val="none" w:sz="0" w:space="0" w:color="auto"/>
        <w:right w:val="none" w:sz="0" w:space="0" w:color="auto"/>
      </w:divBdr>
      <w:divsChild>
        <w:div w:id="455416960">
          <w:marLeft w:val="0"/>
          <w:marRight w:val="0"/>
          <w:marTop w:val="0"/>
          <w:marBottom w:val="0"/>
          <w:divBdr>
            <w:top w:val="none" w:sz="0" w:space="0" w:color="auto"/>
            <w:left w:val="none" w:sz="0" w:space="0" w:color="auto"/>
            <w:bottom w:val="none" w:sz="0" w:space="0" w:color="auto"/>
            <w:right w:val="none" w:sz="0" w:space="0" w:color="auto"/>
          </w:divBdr>
          <w:divsChild>
            <w:div w:id="1203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522">
      <w:bodyDiv w:val="1"/>
      <w:marLeft w:val="0"/>
      <w:marRight w:val="0"/>
      <w:marTop w:val="0"/>
      <w:marBottom w:val="0"/>
      <w:divBdr>
        <w:top w:val="none" w:sz="0" w:space="0" w:color="auto"/>
        <w:left w:val="none" w:sz="0" w:space="0" w:color="auto"/>
        <w:bottom w:val="none" w:sz="0" w:space="0" w:color="auto"/>
        <w:right w:val="none" w:sz="0" w:space="0" w:color="auto"/>
      </w:divBdr>
      <w:divsChild>
        <w:div w:id="342710173">
          <w:marLeft w:val="0"/>
          <w:marRight w:val="0"/>
          <w:marTop w:val="0"/>
          <w:marBottom w:val="0"/>
          <w:divBdr>
            <w:top w:val="none" w:sz="0" w:space="0" w:color="auto"/>
            <w:left w:val="none" w:sz="0" w:space="0" w:color="auto"/>
            <w:bottom w:val="none" w:sz="0" w:space="0" w:color="auto"/>
            <w:right w:val="none" w:sz="0" w:space="0" w:color="auto"/>
          </w:divBdr>
        </w:div>
      </w:divsChild>
    </w:div>
    <w:div w:id="1341539513">
      <w:bodyDiv w:val="1"/>
      <w:marLeft w:val="75"/>
      <w:marRight w:val="75"/>
      <w:marTop w:val="75"/>
      <w:marBottom w:val="75"/>
      <w:divBdr>
        <w:top w:val="none" w:sz="0" w:space="0" w:color="auto"/>
        <w:left w:val="none" w:sz="0" w:space="0" w:color="auto"/>
        <w:bottom w:val="none" w:sz="0" w:space="0" w:color="auto"/>
        <w:right w:val="none" w:sz="0" w:space="0" w:color="auto"/>
      </w:divBdr>
      <w:divsChild>
        <w:div w:id="379016615">
          <w:marLeft w:val="300"/>
          <w:marRight w:val="0"/>
          <w:marTop w:val="0"/>
          <w:marBottom w:val="0"/>
          <w:divBdr>
            <w:top w:val="none" w:sz="0" w:space="0" w:color="auto"/>
            <w:left w:val="none" w:sz="0" w:space="0" w:color="auto"/>
            <w:bottom w:val="none" w:sz="0" w:space="0" w:color="auto"/>
            <w:right w:val="none" w:sz="0" w:space="0" w:color="auto"/>
          </w:divBdr>
        </w:div>
      </w:divsChild>
    </w:div>
    <w:div w:id="1345089157">
      <w:bodyDiv w:val="1"/>
      <w:marLeft w:val="0"/>
      <w:marRight w:val="0"/>
      <w:marTop w:val="0"/>
      <w:marBottom w:val="0"/>
      <w:divBdr>
        <w:top w:val="none" w:sz="0" w:space="0" w:color="auto"/>
        <w:left w:val="none" w:sz="0" w:space="0" w:color="auto"/>
        <w:bottom w:val="none" w:sz="0" w:space="0" w:color="auto"/>
        <w:right w:val="none" w:sz="0" w:space="0" w:color="auto"/>
      </w:divBdr>
    </w:div>
    <w:div w:id="1351487412">
      <w:bodyDiv w:val="1"/>
      <w:marLeft w:val="75"/>
      <w:marRight w:val="75"/>
      <w:marTop w:val="75"/>
      <w:marBottom w:val="75"/>
      <w:divBdr>
        <w:top w:val="none" w:sz="0" w:space="0" w:color="auto"/>
        <w:left w:val="none" w:sz="0" w:space="0" w:color="auto"/>
        <w:bottom w:val="none" w:sz="0" w:space="0" w:color="auto"/>
        <w:right w:val="none" w:sz="0" w:space="0" w:color="auto"/>
      </w:divBdr>
    </w:div>
    <w:div w:id="1354840484">
      <w:bodyDiv w:val="1"/>
      <w:marLeft w:val="75"/>
      <w:marRight w:val="75"/>
      <w:marTop w:val="75"/>
      <w:marBottom w:val="75"/>
      <w:divBdr>
        <w:top w:val="none" w:sz="0" w:space="0" w:color="auto"/>
        <w:left w:val="none" w:sz="0" w:space="0" w:color="auto"/>
        <w:bottom w:val="none" w:sz="0" w:space="0" w:color="auto"/>
        <w:right w:val="none" w:sz="0" w:space="0" w:color="auto"/>
      </w:divBdr>
      <w:divsChild>
        <w:div w:id="1893300274">
          <w:marLeft w:val="300"/>
          <w:marRight w:val="0"/>
          <w:marTop w:val="0"/>
          <w:marBottom w:val="0"/>
          <w:divBdr>
            <w:top w:val="none" w:sz="0" w:space="0" w:color="auto"/>
            <w:left w:val="none" w:sz="0" w:space="0" w:color="auto"/>
            <w:bottom w:val="none" w:sz="0" w:space="0" w:color="auto"/>
            <w:right w:val="none" w:sz="0" w:space="0" w:color="auto"/>
          </w:divBdr>
        </w:div>
      </w:divsChild>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465611597">
      <w:bodyDiv w:val="1"/>
      <w:marLeft w:val="0"/>
      <w:marRight w:val="0"/>
      <w:marTop w:val="0"/>
      <w:marBottom w:val="0"/>
      <w:divBdr>
        <w:top w:val="none" w:sz="0" w:space="0" w:color="auto"/>
        <w:left w:val="none" w:sz="0" w:space="0" w:color="auto"/>
        <w:bottom w:val="none" w:sz="0" w:space="0" w:color="auto"/>
        <w:right w:val="none" w:sz="0" w:space="0" w:color="auto"/>
      </w:divBdr>
      <w:divsChild>
        <w:div w:id="2137411447">
          <w:marLeft w:val="0"/>
          <w:marRight w:val="0"/>
          <w:marTop w:val="0"/>
          <w:marBottom w:val="0"/>
          <w:divBdr>
            <w:top w:val="none" w:sz="0" w:space="0" w:color="auto"/>
            <w:left w:val="none" w:sz="0" w:space="0" w:color="auto"/>
            <w:bottom w:val="none" w:sz="0" w:space="0" w:color="auto"/>
            <w:right w:val="none" w:sz="0" w:space="0" w:color="auto"/>
          </w:divBdr>
          <w:divsChild>
            <w:div w:id="1277908548">
              <w:marLeft w:val="0"/>
              <w:marRight w:val="0"/>
              <w:marTop w:val="0"/>
              <w:marBottom w:val="0"/>
              <w:divBdr>
                <w:top w:val="none" w:sz="0" w:space="0" w:color="auto"/>
                <w:left w:val="none" w:sz="0" w:space="0" w:color="auto"/>
                <w:bottom w:val="double" w:sz="6" w:space="0" w:color="000000"/>
                <w:right w:val="none" w:sz="0" w:space="0" w:color="auto"/>
              </w:divBdr>
            </w:div>
          </w:divsChild>
        </w:div>
        <w:div w:id="412288484">
          <w:marLeft w:val="0"/>
          <w:marRight w:val="0"/>
          <w:marTop w:val="0"/>
          <w:marBottom w:val="0"/>
          <w:divBdr>
            <w:top w:val="none" w:sz="0" w:space="0" w:color="auto"/>
            <w:left w:val="none" w:sz="0" w:space="0" w:color="auto"/>
            <w:bottom w:val="none" w:sz="0" w:space="0" w:color="auto"/>
            <w:right w:val="none" w:sz="0" w:space="0" w:color="auto"/>
          </w:divBdr>
        </w:div>
        <w:div w:id="1959676936">
          <w:marLeft w:val="0"/>
          <w:marRight w:val="0"/>
          <w:marTop w:val="0"/>
          <w:marBottom w:val="0"/>
          <w:divBdr>
            <w:top w:val="none" w:sz="0" w:space="0" w:color="auto"/>
            <w:left w:val="none" w:sz="0" w:space="0" w:color="auto"/>
            <w:bottom w:val="none" w:sz="0" w:space="0" w:color="auto"/>
            <w:right w:val="none" w:sz="0" w:space="0" w:color="auto"/>
          </w:divBdr>
        </w:div>
        <w:div w:id="1247879422">
          <w:marLeft w:val="0"/>
          <w:marRight w:val="0"/>
          <w:marTop w:val="0"/>
          <w:marBottom w:val="0"/>
          <w:divBdr>
            <w:top w:val="none" w:sz="0" w:space="0" w:color="auto"/>
            <w:left w:val="none" w:sz="0" w:space="0" w:color="auto"/>
            <w:bottom w:val="none" w:sz="0" w:space="0" w:color="auto"/>
            <w:right w:val="none" w:sz="0" w:space="0" w:color="auto"/>
          </w:divBdr>
        </w:div>
        <w:div w:id="274336858">
          <w:marLeft w:val="0"/>
          <w:marRight w:val="0"/>
          <w:marTop w:val="0"/>
          <w:marBottom w:val="0"/>
          <w:divBdr>
            <w:top w:val="none" w:sz="0" w:space="0" w:color="auto"/>
            <w:left w:val="none" w:sz="0" w:space="0" w:color="auto"/>
            <w:bottom w:val="none" w:sz="0" w:space="0" w:color="auto"/>
            <w:right w:val="none" w:sz="0" w:space="0" w:color="auto"/>
          </w:divBdr>
          <w:divsChild>
            <w:div w:id="1021391193">
              <w:marLeft w:val="0"/>
              <w:marRight w:val="0"/>
              <w:marTop w:val="0"/>
              <w:marBottom w:val="0"/>
              <w:divBdr>
                <w:top w:val="none" w:sz="0" w:space="0" w:color="auto"/>
                <w:left w:val="none" w:sz="0" w:space="0" w:color="auto"/>
                <w:bottom w:val="none" w:sz="0" w:space="0" w:color="auto"/>
                <w:right w:val="none" w:sz="0" w:space="0" w:color="auto"/>
              </w:divBdr>
            </w:div>
            <w:div w:id="891231282">
              <w:marLeft w:val="0"/>
              <w:marRight w:val="0"/>
              <w:marTop w:val="0"/>
              <w:marBottom w:val="0"/>
              <w:divBdr>
                <w:top w:val="none" w:sz="0" w:space="0" w:color="auto"/>
                <w:left w:val="none" w:sz="0" w:space="0" w:color="auto"/>
                <w:bottom w:val="none" w:sz="0" w:space="0" w:color="auto"/>
                <w:right w:val="none" w:sz="0" w:space="0" w:color="auto"/>
              </w:divBdr>
            </w:div>
            <w:div w:id="992761689">
              <w:marLeft w:val="0"/>
              <w:marRight w:val="0"/>
              <w:marTop w:val="0"/>
              <w:marBottom w:val="0"/>
              <w:divBdr>
                <w:top w:val="none" w:sz="0" w:space="0" w:color="auto"/>
                <w:left w:val="none" w:sz="0" w:space="0" w:color="auto"/>
                <w:bottom w:val="none" w:sz="0" w:space="0" w:color="auto"/>
                <w:right w:val="none" w:sz="0" w:space="0" w:color="auto"/>
              </w:divBdr>
            </w:div>
            <w:div w:id="528374877">
              <w:marLeft w:val="0"/>
              <w:marRight w:val="0"/>
              <w:marTop w:val="0"/>
              <w:marBottom w:val="0"/>
              <w:divBdr>
                <w:top w:val="none" w:sz="0" w:space="0" w:color="auto"/>
                <w:left w:val="none" w:sz="0" w:space="0" w:color="auto"/>
                <w:bottom w:val="none" w:sz="0" w:space="0" w:color="auto"/>
                <w:right w:val="none" w:sz="0" w:space="0" w:color="auto"/>
              </w:divBdr>
            </w:div>
            <w:div w:id="13457909">
              <w:marLeft w:val="0"/>
              <w:marRight w:val="0"/>
              <w:marTop w:val="0"/>
              <w:marBottom w:val="0"/>
              <w:divBdr>
                <w:top w:val="none" w:sz="0" w:space="0" w:color="auto"/>
                <w:left w:val="none" w:sz="0" w:space="0" w:color="auto"/>
                <w:bottom w:val="none" w:sz="0" w:space="0" w:color="auto"/>
                <w:right w:val="none" w:sz="0" w:space="0" w:color="auto"/>
              </w:divBdr>
            </w:div>
            <w:div w:id="1015152970">
              <w:marLeft w:val="0"/>
              <w:marRight w:val="0"/>
              <w:marTop w:val="0"/>
              <w:marBottom w:val="0"/>
              <w:divBdr>
                <w:top w:val="none" w:sz="0" w:space="0" w:color="auto"/>
                <w:left w:val="none" w:sz="0" w:space="0" w:color="auto"/>
                <w:bottom w:val="none" w:sz="0" w:space="0" w:color="auto"/>
                <w:right w:val="none" w:sz="0" w:space="0" w:color="auto"/>
              </w:divBdr>
            </w:div>
            <w:div w:id="1816332184">
              <w:marLeft w:val="0"/>
              <w:marRight w:val="0"/>
              <w:marTop w:val="0"/>
              <w:marBottom w:val="0"/>
              <w:divBdr>
                <w:top w:val="none" w:sz="0" w:space="0" w:color="auto"/>
                <w:left w:val="none" w:sz="0" w:space="0" w:color="auto"/>
                <w:bottom w:val="none" w:sz="0" w:space="0" w:color="auto"/>
                <w:right w:val="none" w:sz="0" w:space="0" w:color="auto"/>
              </w:divBdr>
            </w:div>
            <w:div w:id="1803234313">
              <w:marLeft w:val="0"/>
              <w:marRight w:val="0"/>
              <w:marTop w:val="0"/>
              <w:marBottom w:val="0"/>
              <w:divBdr>
                <w:top w:val="none" w:sz="0" w:space="0" w:color="auto"/>
                <w:left w:val="none" w:sz="0" w:space="0" w:color="auto"/>
                <w:bottom w:val="none" w:sz="0" w:space="0" w:color="auto"/>
                <w:right w:val="none" w:sz="0" w:space="0" w:color="auto"/>
              </w:divBdr>
            </w:div>
            <w:div w:id="1621065621">
              <w:marLeft w:val="0"/>
              <w:marRight w:val="0"/>
              <w:marTop w:val="0"/>
              <w:marBottom w:val="0"/>
              <w:divBdr>
                <w:top w:val="none" w:sz="0" w:space="0" w:color="auto"/>
                <w:left w:val="none" w:sz="0" w:space="0" w:color="auto"/>
                <w:bottom w:val="none" w:sz="0" w:space="0" w:color="auto"/>
                <w:right w:val="none" w:sz="0" w:space="0" w:color="auto"/>
              </w:divBdr>
            </w:div>
            <w:div w:id="429742019">
              <w:marLeft w:val="0"/>
              <w:marRight w:val="0"/>
              <w:marTop w:val="0"/>
              <w:marBottom w:val="0"/>
              <w:divBdr>
                <w:top w:val="none" w:sz="0" w:space="0" w:color="auto"/>
                <w:left w:val="none" w:sz="0" w:space="0" w:color="auto"/>
                <w:bottom w:val="none" w:sz="0" w:space="0" w:color="auto"/>
                <w:right w:val="none" w:sz="0" w:space="0" w:color="auto"/>
              </w:divBdr>
            </w:div>
            <w:div w:id="2068871940">
              <w:marLeft w:val="0"/>
              <w:marRight w:val="0"/>
              <w:marTop w:val="0"/>
              <w:marBottom w:val="0"/>
              <w:divBdr>
                <w:top w:val="none" w:sz="0" w:space="0" w:color="auto"/>
                <w:left w:val="none" w:sz="0" w:space="0" w:color="auto"/>
                <w:bottom w:val="none" w:sz="0" w:space="0" w:color="auto"/>
                <w:right w:val="none" w:sz="0" w:space="0" w:color="auto"/>
              </w:divBdr>
            </w:div>
            <w:div w:id="1983151208">
              <w:marLeft w:val="0"/>
              <w:marRight w:val="0"/>
              <w:marTop w:val="0"/>
              <w:marBottom w:val="0"/>
              <w:divBdr>
                <w:top w:val="none" w:sz="0" w:space="0" w:color="auto"/>
                <w:left w:val="none" w:sz="0" w:space="0" w:color="auto"/>
                <w:bottom w:val="none" w:sz="0" w:space="0" w:color="auto"/>
                <w:right w:val="none" w:sz="0" w:space="0" w:color="auto"/>
              </w:divBdr>
            </w:div>
            <w:div w:id="1170635869">
              <w:marLeft w:val="0"/>
              <w:marRight w:val="0"/>
              <w:marTop w:val="0"/>
              <w:marBottom w:val="0"/>
              <w:divBdr>
                <w:top w:val="none" w:sz="0" w:space="0" w:color="auto"/>
                <w:left w:val="none" w:sz="0" w:space="0" w:color="auto"/>
                <w:bottom w:val="none" w:sz="0" w:space="0" w:color="auto"/>
                <w:right w:val="none" w:sz="0" w:space="0" w:color="auto"/>
              </w:divBdr>
            </w:div>
            <w:div w:id="816218042">
              <w:marLeft w:val="0"/>
              <w:marRight w:val="0"/>
              <w:marTop w:val="0"/>
              <w:marBottom w:val="0"/>
              <w:divBdr>
                <w:top w:val="none" w:sz="0" w:space="0" w:color="auto"/>
                <w:left w:val="none" w:sz="0" w:space="0" w:color="auto"/>
                <w:bottom w:val="none" w:sz="0" w:space="0" w:color="auto"/>
                <w:right w:val="none" w:sz="0" w:space="0" w:color="auto"/>
              </w:divBdr>
            </w:div>
          </w:divsChild>
        </w:div>
        <w:div w:id="1588224389">
          <w:marLeft w:val="0"/>
          <w:marRight w:val="0"/>
          <w:marTop w:val="0"/>
          <w:marBottom w:val="0"/>
          <w:divBdr>
            <w:top w:val="none" w:sz="0" w:space="0" w:color="auto"/>
            <w:left w:val="none" w:sz="0" w:space="0" w:color="auto"/>
            <w:bottom w:val="none" w:sz="0" w:space="0" w:color="auto"/>
            <w:right w:val="none" w:sz="0" w:space="0" w:color="auto"/>
          </w:divBdr>
        </w:div>
      </w:divsChild>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585802167">
      <w:bodyDiv w:val="1"/>
      <w:marLeft w:val="75"/>
      <w:marRight w:val="75"/>
      <w:marTop w:val="75"/>
      <w:marBottom w:val="75"/>
      <w:divBdr>
        <w:top w:val="none" w:sz="0" w:space="0" w:color="auto"/>
        <w:left w:val="none" w:sz="0" w:space="0" w:color="auto"/>
        <w:bottom w:val="none" w:sz="0" w:space="0" w:color="auto"/>
        <w:right w:val="none" w:sz="0" w:space="0" w:color="auto"/>
      </w:divBdr>
      <w:divsChild>
        <w:div w:id="2972090">
          <w:marLeft w:val="300"/>
          <w:marRight w:val="0"/>
          <w:marTop w:val="0"/>
          <w:marBottom w:val="0"/>
          <w:divBdr>
            <w:top w:val="none" w:sz="0" w:space="0" w:color="auto"/>
            <w:left w:val="none" w:sz="0" w:space="0" w:color="auto"/>
            <w:bottom w:val="none" w:sz="0" w:space="0" w:color="auto"/>
            <w:right w:val="none" w:sz="0" w:space="0" w:color="auto"/>
          </w:divBdr>
        </w:div>
      </w:divsChild>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 w:id="1663046126">
      <w:bodyDiv w:val="1"/>
      <w:marLeft w:val="0"/>
      <w:marRight w:val="0"/>
      <w:marTop w:val="0"/>
      <w:marBottom w:val="0"/>
      <w:divBdr>
        <w:top w:val="none" w:sz="0" w:space="0" w:color="auto"/>
        <w:left w:val="none" w:sz="0" w:space="0" w:color="auto"/>
        <w:bottom w:val="none" w:sz="0" w:space="0" w:color="auto"/>
        <w:right w:val="none" w:sz="0" w:space="0" w:color="auto"/>
      </w:divBdr>
    </w:div>
    <w:div w:id="1741173930">
      <w:bodyDiv w:val="1"/>
      <w:marLeft w:val="75"/>
      <w:marRight w:val="75"/>
      <w:marTop w:val="75"/>
      <w:marBottom w:val="75"/>
      <w:divBdr>
        <w:top w:val="none" w:sz="0" w:space="0" w:color="auto"/>
        <w:left w:val="none" w:sz="0" w:space="0" w:color="auto"/>
        <w:bottom w:val="none" w:sz="0" w:space="0" w:color="auto"/>
        <w:right w:val="none" w:sz="0" w:space="0" w:color="auto"/>
      </w:divBdr>
      <w:divsChild>
        <w:div w:id="1895043722">
          <w:marLeft w:val="300"/>
          <w:marRight w:val="0"/>
          <w:marTop w:val="0"/>
          <w:marBottom w:val="0"/>
          <w:divBdr>
            <w:top w:val="none" w:sz="0" w:space="0" w:color="auto"/>
            <w:left w:val="none" w:sz="0" w:space="0" w:color="auto"/>
            <w:bottom w:val="none" w:sz="0" w:space="0" w:color="auto"/>
            <w:right w:val="none" w:sz="0" w:space="0" w:color="auto"/>
          </w:divBdr>
        </w:div>
      </w:divsChild>
    </w:div>
    <w:div w:id="1773741496">
      <w:bodyDiv w:val="1"/>
      <w:marLeft w:val="0"/>
      <w:marRight w:val="0"/>
      <w:marTop w:val="0"/>
      <w:marBottom w:val="0"/>
      <w:divBdr>
        <w:top w:val="none" w:sz="0" w:space="0" w:color="auto"/>
        <w:left w:val="none" w:sz="0" w:space="0" w:color="auto"/>
        <w:bottom w:val="none" w:sz="0" w:space="0" w:color="auto"/>
        <w:right w:val="none" w:sz="0" w:space="0" w:color="auto"/>
      </w:divBdr>
    </w:div>
    <w:div w:id="1808087123">
      <w:bodyDiv w:val="1"/>
      <w:marLeft w:val="0"/>
      <w:marRight w:val="0"/>
      <w:marTop w:val="0"/>
      <w:marBottom w:val="0"/>
      <w:divBdr>
        <w:top w:val="none" w:sz="0" w:space="0" w:color="auto"/>
        <w:left w:val="none" w:sz="0" w:space="0" w:color="auto"/>
        <w:bottom w:val="none" w:sz="0" w:space="0" w:color="auto"/>
        <w:right w:val="none" w:sz="0" w:space="0" w:color="auto"/>
      </w:divBdr>
    </w:div>
    <w:div w:id="1929775281">
      <w:bodyDiv w:val="1"/>
      <w:marLeft w:val="0"/>
      <w:marRight w:val="0"/>
      <w:marTop w:val="0"/>
      <w:marBottom w:val="0"/>
      <w:divBdr>
        <w:top w:val="none" w:sz="0" w:space="0" w:color="auto"/>
        <w:left w:val="none" w:sz="0" w:space="0" w:color="auto"/>
        <w:bottom w:val="none" w:sz="0" w:space="0" w:color="auto"/>
        <w:right w:val="none" w:sz="0" w:space="0" w:color="auto"/>
      </w:divBdr>
      <w:divsChild>
        <w:div w:id="767509139">
          <w:marLeft w:val="300"/>
          <w:marRight w:val="0"/>
          <w:marTop w:val="0"/>
          <w:marBottom w:val="0"/>
          <w:divBdr>
            <w:top w:val="none" w:sz="0" w:space="0" w:color="auto"/>
            <w:left w:val="none" w:sz="0" w:space="0" w:color="auto"/>
            <w:bottom w:val="none" w:sz="0" w:space="0" w:color="auto"/>
            <w:right w:val="none" w:sz="0" w:space="0" w:color="auto"/>
          </w:divBdr>
        </w:div>
      </w:divsChild>
    </w:div>
    <w:div w:id="1960069503">
      <w:bodyDiv w:val="1"/>
      <w:marLeft w:val="0"/>
      <w:marRight w:val="0"/>
      <w:marTop w:val="0"/>
      <w:marBottom w:val="0"/>
      <w:divBdr>
        <w:top w:val="none" w:sz="0" w:space="0" w:color="auto"/>
        <w:left w:val="none" w:sz="0" w:space="0" w:color="auto"/>
        <w:bottom w:val="none" w:sz="0" w:space="0" w:color="auto"/>
        <w:right w:val="none" w:sz="0" w:space="0" w:color="auto"/>
      </w:divBdr>
    </w:div>
    <w:div w:id="2050298962">
      <w:bodyDiv w:val="1"/>
      <w:marLeft w:val="0"/>
      <w:marRight w:val="0"/>
      <w:marTop w:val="0"/>
      <w:marBottom w:val="0"/>
      <w:divBdr>
        <w:top w:val="none" w:sz="0" w:space="0" w:color="auto"/>
        <w:left w:val="none" w:sz="0" w:space="0" w:color="auto"/>
        <w:bottom w:val="none" w:sz="0" w:space="0" w:color="auto"/>
        <w:right w:val="none" w:sz="0" w:space="0" w:color="auto"/>
      </w:divBdr>
      <w:divsChild>
        <w:div w:id="1789659713">
          <w:marLeft w:val="0"/>
          <w:marRight w:val="0"/>
          <w:marTop w:val="0"/>
          <w:marBottom w:val="0"/>
          <w:divBdr>
            <w:top w:val="none" w:sz="0" w:space="0" w:color="auto"/>
            <w:left w:val="none" w:sz="0" w:space="0" w:color="auto"/>
            <w:bottom w:val="none" w:sz="0" w:space="0" w:color="auto"/>
            <w:right w:val="none" w:sz="0" w:space="0" w:color="auto"/>
          </w:divBdr>
        </w:div>
        <w:div w:id="1782649030">
          <w:marLeft w:val="0"/>
          <w:marRight w:val="0"/>
          <w:marTop w:val="0"/>
          <w:marBottom w:val="0"/>
          <w:divBdr>
            <w:top w:val="none" w:sz="0" w:space="0" w:color="auto"/>
            <w:left w:val="none" w:sz="0" w:space="0" w:color="auto"/>
            <w:bottom w:val="none" w:sz="0" w:space="0" w:color="auto"/>
            <w:right w:val="none" w:sz="0" w:space="0" w:color="auto"/>
          </w:divBdr>
        </w:div>
        <w:div w:id="1066756379">
          <w:marLeft w:val="0"/>
          <w:marRight w:val="0"/>
          <w:marTop w:val="0"/>
          <w:marBottom w:val="0"/>
          <w:divBdr>
            <w:top w:val="none" w:sz="0" w:space="0" w:color="auto"/>
            <w:left w:val="none" w:sz="0" w:space="0" w:color="auto"/>
            <w:bottom w:val="none" w:sz="0" w:space="0" w:color="auto"/>
            <w:right w:val="none" w:sz="0" w:space="0" w:color="auto"/>
          </w:divBdr>
        </w:div>
        <w:div w:id="35012457">
          <w:marLeft w:val="0"/>
          <w:marRight w:val="0"/>
          <w:marTop w:val="0"/>
          <w:marBottom w:val="0"/>
          <w:divBdr>
            <w:top w:val="none" w:sz="0" w:space="0" w:color="auto"/>
            <w:left w:val="none" w:sz="0" w:space="0" w:color="auto"/>
            <w:bottom w:val="none" w:sz="0" w:space="0" w:color="auto"/>
            <w:right w:val="none" w:sz="0" w:space="0" w:color="auto"/>
          </w:divBdr>
          <w:divsChild>
            <w:div w:id="1791123137">
              <w:marLeft w:val="0"/>
              <w:marRight w:val="0"/>
              <w:marTop w:val="0"/>
              <w:marBottom w:val="0"/>
              <w:divBdr>
                <w:top w:val="none" w:sz="0" w:space="0" w:color="auto"/>
                <w:left w:val="none" w:sz="0" w:space="0" w:color="auto"/>
                <w:bottom w:val="none" w:sz="0" w:space="0" w:color="auto"/>
                <w:right w:val="none" w:sz="0" w:space="0" w:color="auto"/>
              </w:divBdr>
            </w:div>
            <w:div w:id="670915969">
              <w:marLeft w:val="0"/>
              <w:marRight w:val="0"/>
              <w:marTop w:val="0"/>
              <w:marBottom w:val="0"/>
              <w:divBdr>
                <w:top w:val="none" w:sz="0" w:space="0" w:color="auto"/>
                <w:left w:val="none" w:sz="0" w:space="0" w:color="auto"/>
                <w:bottom w:val="none" w:sz="0" w:space="0" w:color="auto"/>
                <w:right w:val="none" w:sz="0" w:space="0" w:color="auto"/>
              </w:divBdr>
            </w:div>
            <w:div w:id="1120611698">
              <w:marLeft w:val="0"/>
              <w:marRight w:val="0"/>
              <w:marTop w:val="0"/>
              <w:marBottom w:val="0"/>
              <w:divBdr>
                <w:top w:val="none" w:sz="0" w:space="0" w:color="auto"/>
                <w:left w:val="none" w:sz="0" w:space="0" w:color="auto"/>
                <w:bottom w:val="none" w:sz="0" w:space="0" w:color="auto"/>
                <w:right w:val="none" w:sz="0" w:space="0" w:color="auto"/>
              </w:divBdr>
            </w:div>
            <w:div w:id="198665602">
              <w:marLeft w:val="0"/>
              <w:marRight w:val="0"/>
              <w:marTop w:val="0"/>
              <w:marBottom w:val="0"/>
              <w:divBdr>
                <w:top w:val="none" w:sz="0" w:space="0" w:color="auto"/>
                <w:left w:val="none" w:sz="0" w:space="0" w:color="auto"/>
                <w:bottom w:val="none" w:sz="0" w:space="0" w:color="auto"/>
                <w:right w:val="none" w:sz="0" w:space="0" w:color="auto"/>
              </w:divBdr>
            </w:div>
            <w:div w:id="1573614103">
              <w:marLeft w:val="0"/>
              <w:marRight w:val="0"/>
              <w:marTop w:val="0"/>
              <w:marBottom w:val="0"/>
              <w:divBdr>
                <w:top w:val="none" w:sz="0" w:space="0" w:color="auto"/>
                <w:left w:val="none" w:sz="0" w:space="0" w:color="auto"/>
                <w:bottom w:val="none" w:sz="0" w:space="0" w:color="auto"/>
                <w:right w:val="none" w:sz="0" w:space="0" w:color="auto"/>
              </w:divBdr>
            </w:div>
            <w:div w:id="134421415">
              <w:marLeft w:val="0"/>
              <w:marRight w:val="0"/>
              <w:marTop w:val="0"/>
              <w:marBottom w:val="0"/>
              <w:divBdr>
                <w:top w:val="none" w:sz="0" w:space="0" w:color="auto"/>
                <w:left w:val="none" w:sz="0" w:space="0" w:color="auto"/>
                <w:bottom w:val="none" w:sz="0" w:space="0" w:color="auto"/>
                <w:right w:val="none" w:sz="0" w:space="0" w:color="auto"/>
              </w:divBdr>
            </w:div>
            <w:div w:id="1549606642">
              <w:marLeft w:val="0"/>
              <w:marRight w:val="0"/>
              <w:marTop w:val="0"/>
              <w:marBottom w:val="0"/>
              <w:divBdr>
                <w:top w:val="none" w:sz="0" w:space="0" w:color="auto"/>
                <w:left w:val="none" w:sz="0" w:space="0" w:color="auto"/>
                <w:bottom w:val="none" w:sz="0" w:space="0" w:color="auto"/>
                <w:right w:val="none" w:sz="0" w:space="0" w:color="auto"/>
              </w:divBdr>
            </w:div>
            <w:div w:id="1057170775">
              <w:marLeft w:val="0"/>
              <w:marRight w:val="0"/>
              <w:marTop w:val="0"/>
              <w:marBottom w:val="0"/>
              <w:divBdr>
                <w:top w:val="none" w:sz="0" w:space="0" w:color="auto"/>
                <w:left w:val="none" w:sz="0" w:space="0" w:color="auto"/>
                <w:bottom w:val="none" w:sz="0" w:space="0" w:color="auto"/>
                <w:right w:val="none" w:sz="0" w:space="0" w:color="auto"/>
              </w:divBdr>
            </w:div>
            <w:div w:id="2064325033">
              <w:marLeft w:val="0"/>
              <w:marRight w:val="0"/>
              <w:marTop w:val="0"/>
              <w:marBottom w:val="0"/>
              <w:divBdr>
                <w:top w:val="none" w:sz="0" w:space="0" w:color="auto"/>
                <w:left w:val="none" w:sz="0" w:space="0" w:color="auto"/>
                <w:bottom w:val="none" w:sz="0" w:space="0" w:color="auto"/>
                <w:right w:val="none" w:sz="0" w:space="0" w:color="auto"/>
              </w:divBdr>
            </w:div>
            <w:div w:id="1768768976">
              <w:marLeft w:val="0"/>
              <w:marRight w:val="0"/>
              <w:marTop w:val="0"/>
              <w:marBottom w:val="0"/>
              <w:divBdr>
                <w:top w:val="none" w:sz="0" w:space="0" w:color="auto"/>
                <w:left w:val="none" w:sz="0" w:space="0" w:color="auto"/>
                <w:bottom w:val="none" w:sz="0" w:space="0" w:color="auto"/>
                <w:right w:val="none" w:sz="0" w:space="0" w:color="auto"/>
              </w:divBdr>
            </w:div>
            <w:div w:id="1663388518">
              <w:marLeft w:val="0"/>
              <w:marRight w:val="0"/>
              <w:marTop w:val="0"/>
              <w:marBottom w:val="0"/>
              <w:divBdr>
                <w:top w:val="none" w:sz="0" w:space="0" w:color="auto"/>
                <w:left w:val="none" w:sz="0" w:space="0" w:color="auto"/>
                <w:bottom w:val="none" w:sz="0" w:space="0" w:color="auto"/>
                <w:right w:val="none" w:sz="0" w:space="0" w:color="auto"/>
              </w:divBdr>
            </w:div>
            <w:div w:id="691494229">
              <w:marLeft w:val="0"/>
              <w:marRight w:val="0"/>
              <w:marTop w:val="0"/>
              <w:marBottom w:val="0"/>
              <w:divBdr>
                <w:top w:val="none" w:sz="0" w:space="0" w:color="auto"/>
                <w:left w:val="none" w:sz="0" w:space="0" w:color="auto"/>
                <w:bottom w:val="none" w:sz="0" w:space="0" w:color="auto"/>
                <w:right w:val="none" w:sz="0" w:space="0" w:color="auto"/>
              </w:divBdr>
            </w:div>
            <w:div w:id="712001697">
              <w:marLeft w:val="0"/>
              <w:marRight w:val="0"/>
              <w:marTop w:val="0"/>
              <w:marBottom w:val="0"/>
              <w:divBdr>
                <w:top w:val="none" w:sz="0" w:space="0" w:color="auto"/>
                <w:left w:val="none" w:sz="0" w:space="0" w:color="auto"/>
                <w:bottom w:val="none" w:sz="0" w:space="0" w:color="auto"/>
                <w:right w:val="none" w:sz="0" w:space="0" w:color="auto"/>
              </w:divBdr>
            </w:div>
            <w:div w:id="1811825799">
              <w:marLeft w:val="0"/>
              <w:marRight w:val="0"/>
              <w:marTop w:val="0"/>
              <w:marBottom w:val="0"/>
              <w:divBdr>
                <w:top w:val="none" w:sz="0" w:space="0" w:color="auto"/>
                <w:left w:val="none" w:sz="0" w:space="0" w:color="auto"/>
                <w:bottom w:val="none" w:sz="0" w:space="0" w:color="auto"/>
                <w:right w:val="none" w:sz="0" w:space="0" w:color="auto"/>
              </w:divBdr>
            </w:div>
            <w:div w:id="130952109">
              <w:marLeft w:val="0"/>
              <w:marRight w:val="0"/>
              <w:marTop w:val="0"/>
              <w:marBottom w:val="0"/>
              <w:divBdr>
                <w:top w:val="none" w:sz="0" w:space="0" w:color="auto"/>
                <w:left w:val="none" w:sz="0" w:space="0" w:color="auto"/>
                <w:bottom w:val="none" w:sz="0" w:space="0" w:color="auto"/>
                <w:right w:val="none" w:sz="0" w:space="0" w:color="auto"/>
              </w:divBdr>
            </w:div>
            <w:div w:id="524487873">
              <w:marLeft w:val="0"/>
              <w:marRight w:val="0"/>
              <w:marTop w:val="0"/>
              <w:marBottom w:val="0"/>
              <w:divBdr>
                <w:top w:val="none" w:sz="0" w:space="0" w:color="auto"/>
                <w:left w:val="none" w:sz="0" w:space="0" w:color="auto"/>
                <w:bottom w:val="none" w:sz="0" w:space="0" w:color="auto"/>
                <w:right w:val="none" w:sz="0" w:space="0" w:color="auto"/>
              </w:divBdr>
            </w:div>
            <w:div w:id="1372608802">
              <w:marLeft w:val="0"/>
              <w:marRight w:val="0"/>
              <w:marTop w:val="0"/>
              <w:marBottom w:val="0"/>
              <w:divBdr>
                <w:top w:val="none" w:sz="0" w:space="0" w:color="auto"/>
                <w:left w:val="none" w:sz="0" w:space="0" w:color="auto"/>
                <w:bottom w:val="none" w:sz="0" w:space="0" w:color="auto"/>
                <w:right w:val="none" w:sz="0" w:space="0" w:color="auto"/>
              </w:divBdr>
            </w:div>
            <w:div w:id="9721945">
              <w:marLeft w:val="0"/>
              <w:marRight w:val="0"/>
              <w:marTop w:val="0"/>
              <w:marBottom w:val="0"/>
              <w:divBdr>
                <w:top w:val="none" w:sz="0" w:space="0" w:color="auto"/>
                <w:left w:val="none" w:sz="0" w:space="0" w:color="auto"/>
                <w:bottom w:val="none" w:sz="0" w:space="0" w:color="auto"/>
                <w:right w:val="none" w:sz="0" w:space="0" w:color="auto"/>
              </w:divBdr>
            </w:div>
            <w:div w:id="1660310623">
              <w:marLeft w:val="0"/>
              <w:marRight w:val="0"/>
              <w:marTop w:val="0"/>
              <w:marBottom w:val="0"/>
              <w:divBdr>
                <w:top w:val="none" w:sz="0" w:space="0" w:color="auto"/>
                <w:left w:val="none" w:sz="0" w:space="0" w:color="auto"/>
                <w:bottom w:val="none" w:sz="0" w:space="0" w:color="auto"/>
                <w:right w:val="none" w:sz="0" w:space="0" w:color="auto"/>
              </w:divBdr>
            </w:div>
            <w:div w:id="1360205281">
              <w:marLeft w:val="0"/>
              <w:marRight w:val="0"/>
              <w:marTop w:val="0"/>
              <w:marBottom w:val="0"/>
              <w:divBdr>
                <w:top w:val="none" w:sz="0" w:space="0" w:color="auto"/>
                <w:left w:val="none" w:sz="0" w:space="0" w:color="auto"/>
                <w:bottom w:val="none" w:sz="0" w:space="0" w:color="auto"/>
                <w:right w:val="none" w:sz="0" w:space="0" w:color="auto"/>
              </w:divBdr>
            </w:div>
            <w:div w:id="2041739666">
              <w:marLeft w:val="0"/>
              <w:marRight w:val="0"/>
              <w:marTop w:val="0"/>
              <w:marBottom w:val="0"/>
              <w:divBdr>
                <w:top w:val="none" w:sz="0" w:space="0" w:color="auto"/>
                <w:left w:val="none" w:sz="0" w:space="0" w:color="auto"/>
                <w:bottom w:val="none" w:sz="0" w:space="0" w:color="auto"/>
                <w:right w:val="none" w:sz="0" w:space="0" w:color="auto"/>
              </w:divBdr>
            </w:div>
            <w:div w:id="100540040">
              <w:marLeft w:val="0"/>
              <w:marRight w:val="0"/>
              <w:marTop w:val="0"/>
              <w:marBottom w:val="0"/>
              <w:divBdr>
                <w:top w:val="none" w:sz="0" w:space="0" w:color="auto"/>
                <w:left w:val="none" w:sz="0" w:space="0" w:color="auto"/>
                <w:bottom w:val="none" w:sz="0" w:space="0" w:color="auto"/>
                <w:right w:val="none" w:sz="0" w:space="0" w:color="auto"/>
              </w:divBdr>
            </w:div>
            <w:div w:id="1184126594">
              <w:marLeft w:val="0"/>
              <w:marRight w:val="0"/>
              <w:marTop w:val="0"/>
              <w:marBottom w:val="0"/>
              <w:divBdr>
                <w:top w:val="none" w:sz="0" w:space="0" w:color="auto"/>
                <w:left w:val="none" w:sz="0" w:space="0" w:color="auto"/>
                <w:bottom w:val="none" w:sz="0" w:space="0" w:color="auto"/>
                <w:right w:val="none" w:sz="0" w:space="0" w:color="auto"/>
              </w:divBdr>
            </w:div>
            <w:div w:id="1246961530">
              <w:marLeft w:val="0"/>
              <w:marRight w:val="0"/>
              <w:marTop w:val="0"/>
              <w:marBottom w:val="0"/>
              <w:divBdr>
                <w:top w:val="none" w:sz="0" w:space="0" w:color="auto"/>
                <w:left w:val="none" w:sz="0" w:space="0" w:color="auto"/>
                <w:bottom w:val="none" w:sz="0" w:space="0" w:color="auto"/>
                <w:right w:val="none" w:sz="0" w:space="0" w:color="auto"/>
              </w:divBdr>
            </w:div>
            <w:div w:id="683674904">
              <w:marLeft w:val="0"/>
              <w:marRight w:val="0"/>
              <w:marTop w:val="0"/>
              <w:marBottom w:val="0"/>
              <w:divBdr>
                <w:top w:val="none" w:sz="0" w:space="0" w:color="auto"/>
                <w:left w:val="none" w:sz="0" w:space="0" w:color="auto"/>
                <w:bottom w:val="none" w:sz="0" w:space="0" w:color="auto"/>
                <w:right w:val="none" w:sz="0" w:space="0" w:color="auto"/>
              </w:divBdr>
            </w:div>
            <w:div w:id="1486239170">
              <w:marLeft w:val="0"/>
              <w:marRight w:val="0"/>
              <w:marTop w:val="0"/>
              <w:marBottom w:val="0"/>
              <w:divBdr>
                <w:top w:val="none" w:sz="0" w:space="0" w:color="auto"/>
                <w:left w:val="none" w:sz="0" w:space="0" w:color="auto"/>
                <w:bottom w:val="none" w:sz="0" w:space="0" w:color="auto"/>
                <w:right w:val="none" w:sz="0" w:space="0" w:color="auto"/>
              </w:divBdr>
            </w:div>
          </w:divsChild>
        </w:div>
        <w:div w:id="913124398">
          <w:marLeft w:val="0"/>
          <w:marRight w:val="0"/>
          <w:marTop w:val="0"/>
          <w:marBottom w:val="0"/>
          <w:divBdr>
            <w:top w:val="none" w:sz="0" w:space="0" w:color="auto"/>
            <w:left w:val="none" w:sz="0" w:space="0" w:color="auto"/>
            <w:bottom w:val="none" w:sz="0" w:space="0" w:color="auto"/>
            <w:right w:val="none" w:sz="0" w:space="0" w:color="auto"/>
          </w:divBdr>
        </w:div>
      </w:divsChild>
    </w:div>
    <w:div w:id="20676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D6D0-2411-4BC2-936C-8BA0C393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42320</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rebecca</cp:lastModifiedBy>
  <cp:revision>2</cp:revision>
  <cp:lastPrinted>2017-11-02T18:48:00Z</cp:lastPrinted>
  <dcterms:created xsi:type="dcterms:W3CDTF">2017-11-29T18:37:00Z</dcterms:created>
  <dcterms:modified xsi:type="dcterms:W3CDTF">2017-11-29T18:37:00Z</dcterms:modified>
</cp:coreProperties>
</file>